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宋体"/>
          <w:b/>
          <w:kern w:val="0"/>
          <w:sz w:val="32"/>
          <w:szCs w:val="32"/>
        </w:rPr>
      </w:pPr>
      <w:bookmarkStart w:id="0" w:name="_GoBack"/>
      <w:bookmarkEnd w:id="0"/>
      <w:r>
        <w:rPr>
          <w:rFonts w:hint="eastAsia" w:ascii="仿宋" w:hAnsi="仿宋" w:eastAsia="仿宋" w:cs="宋体"/>
          <w:b/>
          <w:kern w:val="0"/>
          <w:sz w:val="32"/>
          <w:szCs w:val="32"/>
        </w:rPr>
        <w:t>附件：</w:t>
      </w:r>
    </w:p>
    <w:p>
      <w:pPr>
        <w:jc w:val="center"/>
        <w:rPr>
          <w:rFonts w:ascii="仿宋" w:hAnsi="仿宋" w:eastAsia="仿宋" w:cs="宋体"/>
          <w:b/>
          <w:kern w:val="0"/>
          <w:sz w:val="32"/>
          <w:szCs w:val="32"/>
        </w:rPr>
      </w:pPr>
      <w:r>
        <w:rPr>
          <w:rFonts w:hint="eastAsia" w:ascii="仿宋" w:hAnsi="仿宋" w:eastAsia="仿宋" w:cs="宋体"/>
          <w:b/>
          <w:kern w:val="0"/>
          <w:sz w:val="32"/>
          <w:szCs w:val="32"/>
        </w:rPr>
        <w:t>温州市龙湾区2020年公开招聘国有企业工作人员</w:t>
      </w:r>
    </w:p>
    <w:p>
      <w:pPr>
        <w:jc w:val="center"/>
        <w:rPr>
          <w:rFonts w:ascii="仿宋" w:hAnsi="仿宋" w:eastAsia="仿宋" w:cs="宋体"/>
          <w:b/>
          <w:kern w:val="0"/>
          <w:sz w:val="32"/>
          <w:szCs w:val="32"/>
        </w:rPr>
      </w:pPr>
      <w:r>
        <w:rPr>
          <w:rFonts w:hint="eastAsia" w:ascii="仿宋" w:hAnsi="仿宋" w:eastAsia="仿宋" w:cs="宋体"/>
          <w:b/>
          <w:kern w:val="0"/>
          <w:sz w:val="32"/>
          <w:szCs w:val="32"/>
        </w:rPr>
        <w:t>入围体检名单</w:t>
      </w:r>
    </w:p>
    <w:tbl>
      <w:tblPr>
        <w:tblStyle w:val="6"/>
        <w:tblW w:w="8961" w:type="dxa"/>
        <w:tblInd w:w="93" w:type="dxa"/>
        <w:tblLayout w:type="fixed"/>
        <w:tblCellMar>
          <w:top w:w="0" w:type="dxa"/>
          <w:left w:w="108" w:type="dxa"/>
          <w:bottom w:w="0" w:type="dxa"/>
          <w:right w:w="108" w:type="dxa"/>
        </w:tblCellMar>
      </w:tblPr>
      <w:tblGrid>
        <w:gridCol w:w="456"/>
        <w:gridCol w:w="899"/>
        <w:gridCol w:w="580"/>
        <w:gridCol w:w="2740"/>
        <w:gridCol w:w="884"/>
        <w:gridCol w:w="708"/>
        <w:gridCol w:w="851"/>
        <w:gridCol w:w="850"/>
        <w:gridCol w:w="993"/>
      </w:tblGrid>
      <w:tr>
        <w:tblPrEx>
          <w:tblLayout w:type="fixed"/>
          <w:tblCellMar>
            <w:top w:w="0" w:type="dxa"/>
            <w:left w:w="108" w:type="dxa"/>
            <w:bottom w:w="0" w:type="dxa"/>
            <w:right w:w="108" w:type="dxa"/>
          </w:tblCellMar>
        </w:tblPrEx>
        <w:trPr>
          <w:trHeight w:val="675"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kern w:val="0"/>
                <w:sz w:val="24"/>
                <w:szCs w:val="24"/>
              </w:rPr>
            </w:pPr>
            <w:r>
              <w:rPr>
                <w:rFonts w:hint="eastAsia" w:ascii="宋体" w:hAnsi="宋体" w:eastAsia="宋体" w:cs="宋体"/>
                <w:bCs/>
                <w:kern w:val="0"/>
                <w:sz w:val="24"/>
                <w:szCs w:val="24"/>
              </w:rPr>
              <w:t>姓名</w:t>
            </w:r>
          </w:p>
        </w:tc>
        <w:tc>
          <w:tcPr>
            <w:tcW w:w="5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kern w:val="0"/>
                <w:sz w:val="24"/>
                <w:szCs w:val="24"/>
              </w:rPr>
            </w:pPr>
            <w:r>
              <w:rPr>
                <w:rFonts w:hint="eastAsia" w:ascii="宋体" w:hAnsi="宋体" w:eastAsia="宋体" w:cs="宋体"/>
                <w:bCs/>
                <w:kern w:val="0"/>
                <w:sz w:val="24"/>
                <w:szCs w:val="24"/>
              </w:rPr>
              <w:t>性别</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kern w:val="0"/>
                <w:sz w:val="24"/>
                <w:szCs w:val="24"/>
              </w:rPr>
            </w:pPr>
            <w:r>
              <w:rPr>
                <w:rFonts w:hint="eastAsia" w:ascii="宋体" w:hAnsi="宋体" w:eastAsia="宋体" w:cs="宋体"/>
                <w:bCs/>
                <w:kern w:val="0"/>
                <w:sz w:val="24"/>
                <w:szCs w:val="24"/>
              </w:rPr>
              <w:t>招聘单位</w:t>
            </w:r>
          </w:p>
        </w:tc>
        <w:tc>
          <w:tcPr>
            <w:tcW w:w="8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kern w:val="0"/>
                <w:sz w:val="24"/>
                <w:szCs w:val="24"/>
              </w:rPr>
            </w:pPr>
            <w:r>
              <w:rPr>
                <w:rFonts w:hint="eastAsia" w:ascii="宋体" w:hAnsi="宋体" w:eastAsia="宋体" w:cs="宋体"/>
                <w:bCs/>
                <w:kern w:val="0"/>
                <w:sz w:val="24"/>
                <w:szCs w:val="24"/>
              </w:rPr>
              <w:t>岗位</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kern w:val="0"/>
                <w:sz w:val="24"/>
                <w:szCs w:val="24"/>
              </w:rPr>
            </w:pPr>
            <w:r>
              <w:rPr>
                <w:rFonts w:hint="eastAsia" w:ascii="宋体" w:hAnsi="宋体" w:eastAsia="宋体" w:cs="宋体"/>
                <w:bCs/>
                <w:kern w:val="0"/>
                <w:sz w:val="24"/>
                <w:szCs w:val="24"/>
              </w:rPr>
              <w:t>招聘人数</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kern w:val="0"/>
                <w:sz w:val="24"/>
                <w:szCs w:val="24"/>
              </w:rPr>
            </w:pPr>
            <w:r>
              <w:rPr>
                <w:rFonts w:hint="eastAsia" w:ascii="宋体" w:hAnsi="宋体" w:eastAsia="宋体" w:cs="宋体"/>
                <w:bCs/>
                <w:kern w:val="0"/>
                <w:sz w:val="24"/>
                <w:szCs w:val="24"/>
              </w:rPr>
              <w:t>笔试成绩</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kern w:val="0"/>
                <w:sz w:val="24"/>
                <w:szCs w:val="24"/>
              </w:rPr>
            </w:pPr>
            <w:r>
              <w:rPr>
                <w:rFonts w:hint="eastAsia" w:ascii="宋体" w:hAnsi="宋体" w:eastAsia="宋体" w:cs="宋体"/>
                <w:bCs/>
                <w:kern w:val="0"/>
                <w:sz w:val="24"/>
                <w:szCs w:val="24"/>
              </w:rPr>
              <w:t>面试成绩</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Cs/>
                <w:kern w:val="0"/>
                <w:sz w:val="24"/>
                <w:szCs w:val="24"/>
              </w:rPr>
            </w:pPr>
            <w:r>
              <w:rPr>
                <w:rFonts w:hint="eastAsia" w:ascii="宋体" w:hAnsi="宋体" w:eastAsia="宋体" w:cs="宋体"/>
                <w:bCs/>
                <w:kern w:val="0"/>
                <w:sz w:val="24"/>
                <w:szCs w:val="24"/>
              </w:rPr>
              <w:t>考试总成绩</w:t>
            </w:r>
          </w:p>
        </w:tc>
      </w:tr>
      <w:tr>
        <w:tblPrEx>
          <w:tblLayout w:type="fixed"/>
          <w:tblCellMar>
            <w:top w:w="0" w:type="dxa"/>
            <w:left w:w="108" w:type="dxa"/>
            <w:bottom w:w="0" w:type="dxa"/>
            <w:right w:w="108" w:type="dxa"/>
          </w:tblCellMar>
        </w:tblPrEx>
        <w:trPr>
          <w:trHeight w:val="60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黄一峰</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男</w:t>
            </w:r>
          </w:p>
        </w:tc>
        <w:tc>
          <w:tcPr>
            <w:tcW w:w="274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温州高新技术产业开发区国有控股集团有限公司</w:t>
            </w:r>
          </w:p>
        </w:tc>
        <w:tc>
          <w:tcPr>
            <w:tcW w:w="884"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工程 管理</w:t>
            </w:r>
          </w:p>
        </w:tc>
        <w:tc>
          <w:tcPr>
            <w:tcW w:w="708"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80.3</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78.18</w:t>
            </w:r>
          </w:p>
        </w:tc>
      </w:tr>
      <w:tr>
        <w:tblPrEx>
          <w:tblLayout w:type="fixed"/>
          <w:tblCellMar>
            <w:top w:w="0" w:type="dxa"/>
            <w:left w:w="108" w:type="dxa"/>
            <w:bottom w:w="0" w:type="dxa"/>
            <w:right w:w="108" w:type="dxa"/>
          </w:tblCellMar>
        </w:tblPrEx>
        <w:trPr>
          <w:trHeight w:val="60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郑章章</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男</w:t>
            </w:r>
          </w:p>
        </w:tc>
        <w:tc>
          <w:tcPr>
            <w:tcW w:w="274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温州高新技术产业开发区国有控股集团有限公司</w:t>
            </w:r>
          </w:p>
        </w:tc>
        <w:tc>
          <w:tcPr>
            <w:tcW w:w="884"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融资 管理</w:t>
            </w:r>
          </w:p>
        </w:tc>
        <w:tc>
          <w:tcPr>
            <w:tcW w:w="70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80.54</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77.92</w:t>
            </w:r>
          </w:p>
        </w:tc>
      </w:tr>
      <w:tr>
        <w:tblPrEx>
          <w:tblLayout w:type="fixed"/>
          <w:tblCellMar>
            <w:top w:w="0" w:type="dxa"/>
            <w:left w:w="108" w:type="dxa"/>
            <w:bottom w:w="0" w:type="dxa"/>
            <w:right w:w="108" w:type="dxa"/>
          </w:tblCellMar>
        </w:tblPrEx>
        <w:trPr>
          <w:trHeight w:val="60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鲍永乐</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男</w:t>
            </w:r>
          </w:p>
        </w:tc>
        <w:tc>
          <w:tcPr>
            <w:tcW w:w="274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温州臻龙建设投资集团 有限公司</w:t>
            </w:r>
          </w:p>
        </w:tc>
        <w:tc>
          <w:tcPr>
            <w:tcW w:w="884"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文秘</w:t>
            </w:r>
          </w:p>
        </w:tc>
        <w:tc>
          <w:tcPr>
            <w:tcW w:w="70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82.22</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78.53</w:t>
            </w:r>
          </w:p>
        </w:tc>
      </w:tr>
      <w:tr>
        <w:tblPrEx>
          <w:tblLayout w:type="fixed"/>
          <w:tblCellMar>
            <w:top w:w="0" w:type="dxa"/>
            <w:left w:w="108" w:type="dxa"/>
            <w:bottom w:w="0" w:type="dxa"/>
            <w:right w:w="108" w:type="dxa"/>
          </w:tblCellMar>
        </w:tblPrEx>
        <w:trPr>
          <w:trHeight w:val="60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门 苗</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女</w:t>
            </w:r>
          </w:p>
        </w:tc>
        <w:tc>
          <w:tcPr>
            <w:tcW w:w="274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温州臻龙建设投资集团 有限公司</w:t>
            </w:r>
          </w:p>
        </w:tc>
        <w:tc>
          <w:tcPr>
            <w:tcW w:w="884"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宣传</w:t>
            </w:r>
          </w:p>
        </w:tc>
        <w:tc>
          <w:tcPr>
            <w:tcW w:w="70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82.56</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76.34</w:t>
            </w:r>
          </w:p>
        </w:tc>
      </w:tr>
      <w:tr>
        <w:tblPrEx>
          <w:tblLayout w:type="fixed"/>
          <w:tblCellMar>
            <w:top w:w="0" w:type="dxa"/>
            <w:left w:w="108" w:type="dxa"/>
            <w:bottom w:w="0" w:type="dxa"/>
            <w:right w:w="108" w:type="dxa"/>
          </w:tblCellMar>
        </w:tblPrEx>
        <w:trPr>
          <w:trHeight w:val="60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姜 节</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女</w:t>
            </w:r>
          </w:p>
        </w:tc>
        <w:tc>
          <w:tcPr>
            <w:tcW w:w="274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温州高新技术产业开发区城市建设开发有限公司</w:t>
            </w:r>
          </w:p>
        </w:tc>
        <w:tc>
          <w:tcPr>
            <w:tcW w:w="884"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财务 管理</w:t>
            </w:r>
          </w:p>
        </w:tc>
        <w:tc>
          <w:tcPr>
            <w:tcW w:w="70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68</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81.08</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75.85</w:t>
            </w:r>
          </w:p>
        </w:tc>
      </w:tr>
      <w:tr>
        <w:tblPrEx>
          <w:tblLayout w:type="fixed"/>
          <w:tblCellMar>
            <w:top w:w="0" w:type="dxa"/>
            <w:left w:w="108" w:type="dxa"/>
            <w:bottom w:w="0" w:type="dxa"/>
            <w:right w:w="108" w:type="dxa"/>
          </w:tblCellMar>
        </w:tblPrEx>
        <w:trPr>
          <w:trHeight w:val="60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刘琼瑶</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女</w:t>
            </w:r>
          </w:p>
        </w:tc>
        <w:tc>
          <w:tcPr>
            <w:tcW w:w="274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温州民科产业基地开发 有限公司</w:t>
            </w:r>
          </w:p>
        </w:tc>
        <w:tc>
          <w:tcPr>
            <w:tcW w:w="884"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财务 管理</w:t>
            </w:r>
          </w:p>
        </w:tc>
        <w:tc>
          <w:tcPr>
            <w:tcW w:w="70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69</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79.18</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75.11</w:t>
            </w:r>
          </w:p>
        </w:tc>
      </w:tr>
      <w:tr>
        <w:tblPrEx>
          <w:tblLayout w:type="fixed"/>
          <w:tblCellMar>
            <w:top w:w="0" w:type="dxa"/>
            <w:left w:w="108" w:type="dxa"/>
            <w:bottom w:w="0" w:type="dxa"/>
            <w:right w:w="108" w:type="dxa"/>
          </w:tblCellMar>
        </w:tblPrEx>
        <w:trPr>
          <w:trHeight w:val="600"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8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李清清</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女</w:t>
            </w:r>
          </w:p>
        </w:tc>
        <w:tc>
          <w:tcPr>
            <w:tcW w:w="2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温州市蒲州新农村建设 投资有限公司</w:t>
            </w:r>
          </w:p>
        </w:tc>
        <w:tc>
          <w:tcPr>
            <w:tcW w:w="8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财务 管理</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80.7</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75.22</w:t>
            </w:r>
          </w:p>
        </w:tc>
      </w:tr>
    </w:tbl>
    <w:p>
      <w:pPr>
        <w:spacing w:line="500" w:lineRule="exact"/>
        <w:jc w:val="left"/>
        <w:rPr>
          <w:rFonts w:ascii="仿宋" w:hAnsi="仿宋" w:eastAsia="仿宋" w:cs="宋体"/>
          <w:kern w:val="0"/>
          <w:sz w:val="28"/>
          <w:szCs w:val="28"/>
        </w:rPr>
      </w:pPr>
      <w:r>
        <w:rPr>
          <w:rFonts w:hint="eastAsia" w:ascii="仿宋" w:hAnsi="仿宋" w:eastAsia="仿宋" w:cs="宋体"/>
          <w:kern w:val="0"/>
          <w:sz w:val="28"/>
          <w:szCs w:val="28"/>
        </w:rPr>
        <w:t>备注：本次公开招聘国有企业工作</w:t>
      </w:r>
      <w:r>
        <w:rPr>
          <w:rFonts w:ascii="仿宋" w:hAnsi="仿宋" w:eastAsia="仿宋" w:cs="宋体"/>
          <w:kern w:val="0"/>
          <w:sz w:val="28"/>
          <w:szCs w:val="28"/>
        </w:rPr>
        <w:t>人员</w:t>
      </w:r>
      <w:r>
        <w:rPr>
          <w:rFonts w:hint="eastAsia" w:ascii="仿宋" w:hAnsi="仿宋" w:eastAsia="仿宋" w:cs="宋体"/>
          <w:kern w:val="0"/>
          <w:sz w:val="28"/>
          <w:szCs w:val="28"/>
        </w:rPr>
        <w:t>8名，因温州高新技术产业开发区投资建设开发有限公司的融资管理岗位无人报名，故最终入围体检名额为7名。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ED"/>
    <w:rsid w:val="00184EED"/>
    <w:rsid w:val="002344A8"/>
    <w:rsid w:val="00235CD9"/>
    <w:rsid w:val="002A6BA6"/>
    <w:rsid w:val="00581DAB"/>
    <w:rsid w:val="00625648"/>
    <w:rsid w:val="0082437F"/>
    <w:rsid w:val="00953528"/>
    <w:rsid w:val="00B13EA0"/>
    <w:rsid w:val="00B65DC3"/>
    <w:rsid w:val="00BF0436"/>
    <w:rsid w:val="00D13156"/>
    <w:rsid w:val="00D702CC"/>
    <w:rsid w:val="00DC39C4"/>
    <w:rsid w:val="00E15E8F"/>
    <w:rsid w:val="00EE2224"/>
    <w:rsid w:val="00F454A3"/>
    <w:rsid w:val="45C7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日期 Char"/>
    <w:basedOn w:val="5"/>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204</Words>
  <Characters>1164</Characters>
  <Lines>9</Lines>
  <Paragraphs>2</Paragraphs>
  <TotalTime>0</TotalTime>
  <ScaleCrop>false</ScaleCrop>
  <LinksUpToDate>false</LinksUpToDate>
  <CharactersWithSpaces>1366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2020-09-21T06:09:00Z</dcterms:created>
  <dc:creator>金凡</dc:creator>
  <cp:lastModifiedBy>朱发权</cp:lastModifiedBy>
  <dcterms:modified xsi:type="dcterms:W3CDTF">2020-09-22T03:35:12Z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