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cs="宋体"/>
          <w:b/>
          <w:bCs/>
          <w:kern w:val="0"/>
          <w:sz w:val="44"/>
          <w:szCs w:val="44"/>
        </w:rPr>
      </w:pPr>
      <w:r>
        <w:rPr>
          <w:rFonts w:hint="eastAsia" w:ascii="宋体" w:hAnsi="宋体" w:cs="宋体"/>
          <w:b/>
          <w:bCs/>
          <w:kern w:val="0"/>
          <w:sz w:val="44"/>
          <w:szCs w:val="44"/>
        </w:rPr>
        <w:t>龙湾区旅游和体育事业发展中心关于青少年体育赛事承办工作向社会力量</w:t>
      </w:r>
      <w:r>
        <w:rPr>
          <w:rFonts w:hint="eastAsia" w:ascii="宋体" w:hAnsi="宋体" w:cs="宋体"/>
          <w:b/>
          <w:bCs/>
          <w:color w:val="000000" w:themeColor="text1"/>
          <w:kern w:val="0"/>
          <w:sz w:val="44"/>
          <w:szCs w:val="44"/>
        </w:rPr>
        <w:t>采购</w:t>
      </w:r>
      <w:r>
        <w:rPr>
          <w:rFonts w:hint="eastAsia" w:ascii="宋体" w:hAnsi="宋体" w:cs="宋体"/>
          <w:b/>
          <w:bCs/>
          <w:kern w:val="0"/>
          <w:sz w:val="44"/>
          <w:szCs w:val="44"/>
        </w:rPr>
        <w:t>服务的公告</w:t>
      </w:r>
    </w:p>
    <w:p>
      <w:pPr>
        <w:widowControl/>
        <w:spacing w:line="560" w:lineRule="exact"/>
        <w:ind w:firstLine="640" w:firstLineChars="200"/>
        <w:rPr>
          <w:rFonts w:ascii="仿宋_GB2312" w:hAnsi="仿宋" w:eastAsia="仿宋_GB2312" w:cs="仿宋"/>
          <w:kern w:val="0"/>
          <w:sz w:val="32"/>
          <w:szCs w:val="32"/>
        </w:rPr>
      </w:pPr>
    </w:p>
    <w:p>
      <w:pPr>
        <w:widowControl/>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根据《2017年度龙湾区政府向社会力量购买服务指导目录》的通知（温龙财发〔2017〕20号）、《温州市龙湾区人民政府办公室关于印发龙湾区政府职能向社会组织转移暂行办法的通知》（温龙政办发〔2015〕123号）等文件精神。</w:t>
      </w:r>
      <w:r>
        <w:rPr>
          <w:rFonts w:hint="eastAsia" w:ascii="仿宋_GB2312" w:eastAsia="仿宋_GB2312"/>
          <w:color w:val="454545"/>
          <w:sz w:val="32"/>
          <w:szCs w:val="32"/>
        </w:rPr>
        <w:t>为引导社会力量参与举办体育赛事，推动龙湾区体育竞赛市场的健康、有序发展，</w:t>
      </w:r>
      <w:r>
        <w:rPr>
          <w:rFonts w:hint="eastAsia" w:ascii="仿宋_GB2312" w:hAnsi="仿宋" w:eastAsia="仿宋_GB2312" w:cs="仿宋"/>
          <w:kern w:val="0"/>
          <w:sz w:val="32"/>
          <w:szCs w:val="32"/>
        </w:rPr>
        <w:t>经研究，</w:t>
      </w:r>
      <w:r>
        <w:rPr>
          <w:rFonts w:hint="eastAsia" w:ascii="仿宋_GB2312" w:hAnsi="仿宋" w:eastAsia="仿宋_GB2312" w:cs="仿宋"/>
          <w:color w:val="7E7E7E" w:themeColor="text1" w:themeTint="80"/>
          <w:kern w:val="0"/>
          <w:sz w:val="32"/>
          <w:szCs w:val="32"/>
        </w:rPr>
        <w:t>决定</w:t>
      </w:r>
      <w:r>
        <w:rPr>
          <w:rFonts w:hint="eastAsia" w:ascii="仿宋_GB2312" w:hAnsi="仿宋" w:eastAsia="仿宋_GB2312" w:cs="仿宋"/>
          <w:kern w:val="0"/>
          <w:sz w:val="32"/>
          <w:szCs w:val="32"/>
        </w:rPr>
        <w:t>将2020年龙湾区青少年赛事承办工作向社会力量采购服务。现公告如下：</w:t>
      </w:r>
    </w:p>
    <w:p>
      <w:pPr>
        <w:widowControl/>
        <w:spacing w:line="560" w:lineRule="exact"/>
        <w:rPr>
          <w:rFonts w:ascii="仿宋_GB2312" w:hAnsi="仿宋" w:eastAsia="仿宋_GB2312" w:cs="仿宋"/>
          <w:kern w:val="0"/>
          <w:sz w:val="32"/>
          <w:szCs w:val="32"/>
        </w:rPr>
      </w:pPr>
      <w:r>
        <w:rPr>
          <w:rFonts w:hint="eastAsia" w:ascii="黑体" w:hAnsi="黑体" w:eastAsia="黑体" w:cs="黑体"/>
          <w:kern w:val="0"/>
          <w:sz w:val="32"/>
          <w:szCs w:val="32"/>
        </w:rPr>
        <w:t>一、购买服务的赛事项目明细</w:t>
      </w:r>
    </w:p>
    <w:tbl>
      <w:tblPr>
        <w:tblStyle w:val="4"/>
        <w:tblW w:w="10656" w:type="dxa"/>
        <w:jc w:val="center"/>
        <w:tblLayout w:type="fixed"/>
        <w:tblCellMar>
          <w:top w:w="0" w:type="dxa"/>
          <w:left w:w="0" w:type="dxa"/>
          <w:bottom w:w="0" w:type="dxa"/>
          <w:right w:w="0" w:type="dxa"/>
        </w:tblCellMar>
      </w:tblPr>
      <w:tblGrid>
        <w:gridCol w:w="513"/>
        <w:gridCol w:w="989"/>
        <w:gridCol w:w="1091"/>
        <w:gridCol w:w="610"/>
        <w:gridCol w:w="3462"/>
        <w:gridCol w:w="894"/>
        <w:gridCol w:w="3097"/>
      </w:tblGrid>
      <w:tr>
        <w:trPr>
          <w:trHeight w:val="600" w:hRule="atLeast"/>
          <w:jc w:val="center"/>
        </w:trPr>
        <w:tc>
          <w:tcPr>
            <w:tcW w:w="51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序号</w:t>
            </w:r>
          </w:p>
        </w:tc>
        <w:tc>
          <w:tcPr>
            <w:tcW w:w="9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赛事</w:t>
            </w:r>
          </w:p>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名称</w:t>
            </w:r>
          </w:p>
        </w:tc>
        <w:tc>
          <w:tcPr>
            <w:tcW w:w="10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举办</w:t>
            </w:r>
          </w:p>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时间</w:t>
            </w:r>
          </w:p>
        </w:tc>
        <w:tc>
          <w:tcPr>
            <w:tcW w:w="6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举办</w:t>
            </w:r>
          </w:p>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地点</w:t>
            </w:r>
          </w:p>
        </w:tc>
        <w:tc>
          <w:tcPr>
            <w:tcW w:w="34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lang w:val="en-US" w:eastAsia="zh-CN"/>
              </w:rPr>
              <w:t>采购</w:t>
            </w:r>
            <w:r>
              <w:rPr>
                <w:rFonts w:hint="eastAsia" w:ascii="仿宋_GB2312" w:hAnsi="仿宋" w:eastAsia="仿宋_GB2312" w:cs="仿宋"/>
                <w:bCs/>
                <w:kern w:val="0"/>
                <w:sz w:val="32"/>
                <w:szCs w:val="32"/>
              </w:rPr>
              <w:t>服务内</w:t>
            </w:r>
          </w:p>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容和标准</w:t>
            </w:r>
          </w:p>
        </w:tc>
        <w:tc>
          <w:tcPr>
            <w:tcW w:w="8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采购预算</w:t>
            </w:r>
          </w:p>
        </w:tc>
        <w:tc>
          <w:tcPr>
            <w:tcW w:w="309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赛事简介</w:t>
            </w:r>
          </w:p>
        </w:tc>
      </w:tr>
      <w:tr>
        <w:tblPrEx>
          <w:tblCellMar>
            <w:top w:w="0" w:type="dxa"/>
            <w:left w:w="0" w:type="dxa"/>
            <w:bottom w:w="0" w:type="dxa"/>
            <w:right w:w="0" w:type="dxa"/>
          </w:tblCellMar>
        </w:tblPrEx>
        <w:trPr>
          <w:trHeight w:val="600" w:hRule="atLeast"/>
          <w:jc w:val="center"/>
        </w:trPr>
        <w:tc>
          <w:tcPr>
            <w:tcW w:w="51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1</w:t>
            </w:r>
          </w:p>
        </w:tc>
        <w:tc>
          <w:tcPr>
            <w:tcW w:w="9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2020年龙湾区少年儿童羽毛球比赛</w:t>
            </w:r>
          </w:p>
        </w:tc>
        <w:tc>
          <w:tcPr>
            <w:tcW w:w="10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拟定于9月11-12日</w:t>
            </w:r>
          </w:p>
        </w:tc>
        <w:tc>
          <w:tcPr>
            <w:tcW w:w="6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待定</w:t>
            </w:r>
          </w:p>
        </w:tc>
        <w:tc>
          <w:tcPr>
            <w:tcW w:w="34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参赛裁判员劳务费标准不低于每人每天150元，工作人员劳务费标准每人每天100元，安保人员劳务费标准每人每天200元；裁判员、工作人员、安保人员工作餐不低于每人每天50元。比赛期间场地需配备保安、医生和救护车，场地、器材租赁费，秩序册、成绩册、证件等制作费，宣传费用，赛事其他费用。</w:t>
            </w:r>
          </w:p>
        </w:tc>
        <w:tc>
          <w:tcPr>
            <w:tcW w:w="8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2.5万</w:t>
            </w:r>
          </w:p>
          <w:p>
            <w:pPr>
              <w:widowControl/>
              <w:spacing w:line="560" w:lineRule="exact"/>
              <w:jc w:val="center"/>
              <w:rPr>
                <w:rFonts w:ascii="仿宋_GB2312" w:hAnsi="仿宋" w:eastAsia="仿宋_GB2312" w:cs="仿宋"/>
                <w:bCs/>
                <w:kern w:val="0"/>
                <w:sz w:val="32"/>
                <w:szCs w:val="32"/>
              </w:rPr>
            </w:pPr>
          </w:p>
        </w:tc>
        <w:tc>
          <w:tcPr>
            <w:tcW w:w="309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比赛设初中组、小学组个人赛和团体赛，共分初中甲乙、小学甲、乙男女8个组别。参赛对象为全区各学校运动员，参赛运动员规模预计160左右。各组前八名设个人奖和团体奖。</w:t>
            </w:r>
          </w:p>
          <w:p>
            <w:pPr>
              <w:widowControl/>
              <w:spacing w:line="560" w:lineRule="exact"/>
              <w:jc w:val="center"/>
              <w:rPr>
                <w:rFonts w:ascii="仿宋_GB2312" w:hAnsi="仿宋" w:eastAsia="仿宋_GB2312" w:cs="仿宋"/>
                <w:bCs/>
                <w:kern w:val="0"/>
                <w:sz w:val="32"/>
                <w:szCs w:val="32"/>
              </w:rPr>
            </w:pPr>
          </w:p>
        </w:tc>
      </w:tr>
      <w:tr>
        <w:tblPrEx>
          <w:tblCellMar>
            <w:top w:w="0" w:type="dxa"/>
            <w:left w:w="0" w:type="dxa"/>
            <w:bottom w:w="0" w:type="dxa"/>
            <w:right w:w="0" w:type="dxa"/>
          </w:tblCellMar>
        </w:tblPrEx>
        <w:trPr>
          <w:trHeight w:val="600" w:hRule="atLeast"/>
          <w:jc w:val="center"/>
        </w:trPr>
        <w:tc>
          <w:tcPr>
            <w:tcW w:w="51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w:t>
            </w:r>
          </w:p>
        </w:tc>
        <w:tc>
          <w:tcPr>
            <w:tcW w:w="9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2020年龙湾区中小学生篮球比赛</w:t>
            </w:r>
          </w:p>
        </w:tc>
        <w:tc>
          <w:tcPr>
            <w:tcW w:w="10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拟定于9月24-26日</w:t>
            </w:r>
          </w:p>
        </w:tc>
        <w:tc>
          <w:tcPr>
            <w:tcW w:w="6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待定</w:t>
            </w:r>
          </w:p>
        </w:tc>
        <w:tc>
          <w:tcPr>
            <w:tcW w:w="34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参赛裁判员劳务费标准不低于每人每天150元，工作人员劳务费标准每人每天100元，安保人员劳务费标准每人每天200元；裁判员、工作人员、安保人员工作餐不低于每人每天50元。比赛期间场地需配备保安、医生和救护车，场地、器材租赁费，秩序册、成绩册、证件等制作费，宣传费用，赛事其他费用。</w:t>
            </w:r>
          </w:p>
        </w:tc>
        <w:tc>
          <w:tcPr>
            <w:tcW w:w="8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6万</w:t>
            </w:r>
          </w:p>
          <w:p>
            <w:pPr>
              <w:widowControl/>
              <w:spacing w:line="560" w:lineRule="exact"/>
              <w:jc w:val="center"/>
              <w:rPr>
                <w:rFonts w:ascii="仿宋_GB2312" w:hAnsi="仿宋" w:eastAsia="仿宋_GB2312" w:cs="仿宋"/>
                <w:bCs/>
                <w:kern w:val="0"/>
                <w:sz w:val="32"/>
                <w:szCs w:val="32"/>
              </w:rPr>
            </w:pPr>
          </w:p>
        </w:tc>
        <w:tc>
          <w:tcPr>
            <w:tcW w:w="309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比赛设初中组、小学组团体赛，共分初中男女、小学甲组男女、乙组男子组5个组别。参赛对象为全区各学校运动员，参赛运动员规模预计530人左右。各组前八名设团体奖。</w:t>
            </w:r>
          </w:p>
          <w:p>
            <w:pPr>
              <w:widowControl/>
              <w:spacing w:line="560" w:lineRule="exact"/>
              <w:jc w:val="center"/>
              <w:rPr>
                <w:rFonts w:ascii="仿宋_GB2312" w:hAnsi="仿宋" w:eastAsia="仿宋_GB2312" w:cs="仿宋"/>
                <w:bCs/>
                <w:kern w:val="0"/>
                <w:sz w:val="32"/>
                <w:szCs w:val="32"/>
              </w:rPr>
            </w:pPr>
          </w:p>
        </w:tc>
      </w:tr>
      <w:tr>
        <w:tblPrEx>
          <w:tblCellMar>
            <w:top w:w="0" w:type="dxa"/>
            <w:left w:w="0" w:type="dxa"/>
            <w:bottom w:w="0" w:type="dxa"/>
            <w:right w:w="0" w:type="dxa"/>
          </w:tblCellMar>
        </w:tblPrEx>
        <w:trPr>
          <w:trHeight w:val="600" w:hRule="atLeast"/>
          <w:jc w:val="center"/>
        </w:trPr>
        <w:tc>
          <w:tcPr>
            <w:tcW w:w="51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3</w:t>
            </w:r>
          </w:p>
        </w:tc>
        <w:tc>
          <w:tcPr>
            <w:tcW w:w="9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2020年龙湾区少年儿童乒乓球比赛</w:t>
            </w:r>
          </w:p>
        </w:tc>
        <w:tc>
          <w:tcPr>
            <w:tcW w:w="10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拟定于10月16-17日</w:t>
            </w:r>
          </w:p>
        </w:tc>
        <w:tc>
          <w:tcPr>
            <w:tcW w:w="6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待定</w:t>
            </w:r>
          </w:p>
        </w:tc>
        <w:tc>
          <w:tcPr>
            <w:tcW w:w="34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参赛裁判员劳务费标准不低于每人每天150元，工作人员劳务费标准每人每天100元，安保人员劳务费标准每人每天200元；裁判员、工作人员、安保人员工作餐不低于每人每天50元。比赛期间场地需配备保安、医生和救护车，场地、器材租赁费，秩序册、成绩册、证件等制作费，宣传费用，赛事其他费用。</w:t>
            </w:r>
          </w:p>
        </w:tc>
        <w:tc>
          <w:tcPr>
            <w:tcW w:w="8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2.5万</w:t>
            </w:r>
          </w:p>
          <w:p>
            <w:pPr>
              <w:widowControl/>
              <w:spacing w:line="560" w:lineRule="exact"/>
              <w:jc w:val="center"/>
              <w:rPr>
                <w:rFonts w:ascii="仿宋_GB2312" w:hAnsi="仿宋" w:eastAsia="仿宋_GB2312" w:cs="仿宋"/>
                <w:bCs/>
                <w:kern w:val="0"/>
                <w:sz w:val="32"/>
                <w:szCs w:val="32"/>
              </w:rPr>
            </w:pPr>
          </w:p>
        </w:tc>
        <w:tc>
          <w:tcPr>
            <w:tcW w:w="309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比赛设初中组、小学组个人赛和团体赛，共分初中甲乙、小学甲、乙、幼儿男女10个组别。参赛对象为全区各学校运动员，参赛运动员规模预计230人左右。各组前八名设个人奖和团体奖。</w:t>
            </w:r>
          </w:p>
          <w:p>
            <w:pPr>
              <w:widowControl/>
              <w:spacing w:line="560" w:lineRule="exact"/>
              <w:jc w:val="center"/>
              <w:rPr>
                <w:rFonts w:ascii="仿宋_GB2312" w:hAnsi="仿宋" w:eastAsia="仿宋_GB2312" w:cs="仿宋"/>
                <w:bCs/>
                <w:kern w:val="0"/>
                <w:sz w:val="32"/>
                <w:szCs w:val="32"/>
              </w:rPr>
            </w:pPr>
          </w:p>
        </w:tc>
      </w:tr>
      <w:tr>
        <w:tblPrEx>
          <w:tblCellMar>
            <w:top w:w="0" w:type="dxa"/>
            <w:left w:w="0" w:type="dxa"/>
            <w:bottom w:w="0" w:type="dxa"/>
            <w:right w:w="0" w:type="dxa"/>
          </w:tblCellMar>
        </w:tblPrEx>
        <w:trPr>
          <w:trHeight w:val="600" w:hRule="atLeast"/>
          <w:jc w:val="center"/>
        </w:trPr>
        <w:tc>
          <w:tcPr>
            <w:tcW w:w="51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4</w:t>
            </w:r>
          </w:p>
        </w:tc>
        <w:tc>
          <w:tcPr>
            <w:tcW w:w="9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2020年龙湾区中小学生足球比赛</w:t>
            </w:r>
          </w:p>
        </w:tc>
        <w:tc>
          <w:tcPr>
            <w:tcW w:w="10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拟定于10月22-24日</w:t>
            </w:r>
          </w:p>
        </w:tc>
        <w:tc>
          <w:tcPr>
            <w:tcW w:w="6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待定</w:t>
            </w:r>
          </w:p>
        </w:tc>
        <w:tc>
          <w:tcPr>
            <w:tcW w:w="34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参赛裁判员劳务费标准不低于每人每天150元，工作人员劳务费标准每人每天100元，安保人员劳务费标准每人每天200元；裁判员、工作人员、安保人员工作餐不低于每人每天50元。比赛期间场地需配备保安、医生和救护车，场地、器材租赁费，秩序册、成绩册、证件等制作费，宣传费用，赛事其他费用。</w:t>
            </w:r>
          </w:p>
        </w:tc>
        <w:tc>
          <w:tcPr>
            <w:tcW w:w="8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5万</w:t>
            </w:r>
          </w:p>
          <w:p>
            <w:pPr>
              <w:widowControl/>
              <w:spacing w:line="560" w:lineRule="exact"/>
              <w:jc w:val="center"/>
              <w:rPr>
                <w:rFonts w:ascii="仿宋_GB2312" w:hAnsi="仿宋" w:eastAsia="仿宋_GB2312" w:cs="仿宋"/>
                <w:bCs/>
                <w:kern w:val="0"/>
                <w:sz w:val="32"/>
                <w:szCs w:val="32"/>
              </w:rPr>
            </w:pPr>
          </w:p>
        </w:tc>
        <w:tc>
          <w:tcPr>
            <w:tcW w:w="309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比赛设初中，小学团体赛，初中男、女，小学男女甲、乙、丙共8个组别。参赛对象为全区各学校运动员，参赛运动员规模预计750人左右。各组前八名设团体奖。</w:t>
            </w:r>
          </w:p>
          <w:p>
            <w:pPr>
              <w:widowControl/>
              <w:spacing w:line="560" w:lineRule="exact"/>
              <w:jc w:val="center"/>
              <w:rPr>
                <w:rFonts w:ascii="仿宋_GB2312" w:hAnsi="仿宋" w:eastAsia="仿宋_GB2312" w:cs="仿宋"/>
                <w:bCs/>
                <w:kern w:val="0"/>
                <w:sz w:val="32"/>
                <w:szCs w:val="32"/>
              </w:rPr>
            </w:pPr>
          </w:p>
        </w:tc>
      </w:tr>
      <w:tr>
        <w:tblPrEx>
          <w:tblCellMar>
            <w:top w:w="0" w:type="dxa"/>
            <w:left w:w="0" w:type="dxa"/>
            <w:bottom w:w="0" w:type="dxa"/>
            <w:right w:w="0" w:type="dxa"/>
          </w:tblCellMar>
        </w:tblPrEx>
        <w:trPr>
          <w:trHeight w:val="600" w:hRule="atLeast"/>
          <w:jc w:val="center"/>
        </w:trPr>
        <w:tc>
          <w:tcPr>
            <w:tcW w:w="513"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5</w:t>
            </w:r>
          </w:p>
        </w:tc>
        <w:tc>
          <w:tcPr>
            <w:tcW w:w="989"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2020年龙湾区中小学生排球比赛</w:t>
            </w:r>
          </w:p>
        </w:tc>
        <w:tc>
          <w:tcPr>
            <w:tcW w:w="1091"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拟定于11月5-7日</w:t>
            </w:r>
          </w:p>
        </w:tc>
        <w:tc>
          <w:tcPr>
            <w:tcW w:w="61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待定</w:t>
            </w:r>
          </w:p>
        </w:tc>
        <w:tc>
          <w:tcPr>
            <w:tcW w:w="346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参赛裁判员劳务费标准不低于每人每天150元，工作人员劳务费标准每人每天100元，安保人员劳务费标准每人每天200元；裁判员、工作人员、安保人员工作餐不低于每人每天50元。比赛期间场地需配备保安、医生和救护车，场地、器材租赁费，秩序册、成绩册、证件等制作费，宣传费用，赛事其他费用。</w:t>
            </w:r>
          </w:p>
        </w:tc>
        <w:tc>
          <w:tcPr>
            <w:tcW w:w="894"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p>
          <w:p>
            <w:pPr>
              <w:widowControl/>
              <w:spacing w:line="560" w:lineRule="exact"/>
              <w:jc w:val="center"/>
              <w:rPr>
                <w:rFonts w:ascii="仿宋_GB2312" w:hAnsi="仿宋" w:eastAsia="仿宋_GB2312" w:cs="仿宋"/>
                <w:bCs/>
                <w:kern w:val="0"/>
                <w:sz w:val="32"/>
                <w:szCs w:val="32"/>
              </w:rPr>
            </w:pPr>
          </w:p>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3万</w:t>
            </w:r>
          </w:p>
          <w:p>
            <w:pPr>
              <w:widowControl/>
              <w:spacing w:line="560" w:lineRule="exact"/>
              <w:jc w:val="center"/>
              <w:rPr>
                <w:rFonts w:ascii="仿宋_GB2312" w:hAnsi="仿宋" w:eastAsia="仿宋_GB2312" w:cs="仿宋"/>
                <w:bCs/>
                <w:kern w:val="0"/>
                <w:sz w:val="32"/>
                <w:szCs w:val="32"/>
              </w:rPr>
            </w:pPr>
          </w:p>
        </w:tc>
        <w:tc>
          <w:tcPr>
            <w:tcW w:w="309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560" w:lineRule="exact"/>
              <w:jc w:val="center"/>
              <w:rPr>
                <w:rFonts w:ascii="仿宋_GB2312" w:hAnsi="仿宋" w:eastAsia="仿宋_GB2312" w:cs="仿宋"/>
                <w:bCs/>
                <w:kern w:val="0"/>
                <w:sz w:val="32"/>
                <w:szCs w:val="32"/>
              </w:rPr>
            </w:pPr>
            <w:r>
              <w:rPr>
                <w:rFonts w:hint="eastAsia" w:ascii="仿宋_GB2312" w:hAnsi="仿宋" w:eastAsia="仿宋_GB2312" w:cs="仿宋"/>
                <w:bCs/>
                <w:kern w:val="0"/>
                <w:sz w:val="32"/>
                <w:szCs w:val="32"/>
              </w:rPr>
              <w:t>比赛设初中，小学男、女团体赛，共4个组别。参赛对象为全区各学校运动员，参赛运动员规模预计340人左右。各组前八名设团体奖。</w:t>
            </w:r>
          </w:p>
          <w:p>
            <w:pPr>
              <w:widowControl/>
              <w:spacing w:line="560" w:lineRule="exact"/>
              <w:jc w:val="center"/>
              <w:rPr>
                <w:rFonts w:ascii="仿宋_GB2312" w:hAnsi="仿宋" w:eastAsia="仿宋_GB2312" w:cs="仿宋"/>
                <w:bCs/>
                <w:kern w:val="0"/>
                <w:sz w:val="32"/>
                <w:szCs w:val="32"/>
              </w:rPr>
            </w:pPr>
          </w:p>
        </w:tc>
      </w:tr>
    </w:tbl>
    <w:p>
      <w:pPr>
        <w:widowControl/>
        <w:spacing w:line="560" w:lineRule="exact"/>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二、承接主体需具备下列条件</w:t>
      </w:r>
    </w:p>
    <w:p>
      <w:pPr>
        <w:widowControl/>
        <w:spacing w:line="560" w:lineRule="exact"/>
        <w:ind w:firstLine="556"/>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（一）依法设立、具有独立法人资格、能够独立承担民事责任的社会组织、企业、事业单位及其他经济组织、机构；</w:t>
      </w:r>
    </w:p>
    <w:p>
      <w:pPr>
        <w:widowControl/>
        <w:spacing w:line="560" w:lineRule="exact"/>
        <w:ind w:firstLine="556"/>
        <w:jc w:val="left"/>
        <w:rPr>
          <w:rFonts w:ascii="仿宋_GB2312" w:hAnsi="仿宋" w:eastAsia="仿宋_GB2312" w:cs="仿宋"/>
          <w:kern w:val="0"/>
          <w:sz w:val="32"/>
          <w:szCs w:val="32"/>
        </w:rPr>
      </w:pPr>
      <w:r>
        <w:rPr>
          <w:rFonts w:hint="eastAsia" w:ascii="仿宋_GB2312" w:hAnsi="仿宋" w:eastAsia="仿宋_GB2312" w:cs="仿宋"/>
          <w:kern w:val="0"/>
          <w:sz w:val="32"/>
          <w:szCs w:val="32"/>
        </w:rPr>
        <w:t>（二）有与竞赛规模相当的组织机构和管理人员，具有一定承办经验；</w:t>
      </w:r>
    </w:p>
    <w:p>
      <w:pPr>
        <w:widowControl/>
        <w:spacing w:line="560" w:lineRule="exact"/>
        <w:ind w:firstLine="556"/>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（三）能够承担事项所需劳务费、场地布置费、设施器材费等全部经费。龙湾区旅体中心将根据预算、采购服务合同支付经费，不足部分须由承接单位全部承担。</w:t>
      </w:r>
    </w:p>
    <w:p>
      <w:pPr>
        <w:widowControl/>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三、报名时须提交以下文件资料</w:t>
      </w:r>
    </w:p>
    <w:p>
      <w:pPr>
        <w:widowControl/>
        <w:spacing w:line="560" w:lineRule="exact"/>
        <w:ind w:firstLine="555"/>
        <w:jc w:val="left"/>
        <w:rPr>
          <w:rFonts w:ascii="仿宋_GB2312" w:hAnsi="仿宋" w:eastAsia="仿宋_GB2312" w:cs="仿宋"/>
          <w:kern w:val="0"/>
          <w:sz w:val="32"/>
          <w:szCs w:val="32"/>
        </w:rPr>
      </w:pPr>
      <w:r>
        <w:rPr>
          <w:rFonts w:hint="eastAsia" w:ascii="仿宋_GB2312" w:hAnsi="仿宋" w:eastAsia="仿宋_GB2312" w:cs="仿宋"/>
          <w:kern w:val="0"/>
          <w:sz w:val="32"/>
          <w:szCs w:val="32"/>
        </w:rPr>
        <w:t>（一）购买服务报名表（附件1）</w:t>
      </w:r>
    </w:p>
    <w:p>
      <w:pPr>
        <w:widowControl/>
        <w:spacing w:line="560" w:lineRule="exact"/>
        <w:ind w:firstLine="555"/>
        <w:jc w:val="left"/>
        <w:rPr>
          <w:rFonts w:ascii="仿宋_GB2312" w:hAnsi="仿宋" w:eastAsia="仿宋_GB2312" w:cs="仿宋"/>
          <w:kern w:val="0"/>
          <w:sz w:val="32"/>
          <w:szCs w:val="32"/>
        </w:rPr>
      </w:pPr>
      <w:r>
        <w:rPr>
          <w:rFonts w:hint="eastAsia" w:ascii="仿宋_GB2312" w:hAnsi="仿宋" w:eastAsia="仿宋_GB2312" w:cs="仿宋"/>
          <w:kern w:val="0"/>
          <w:sz w:val="32"/>
          <w:szCs w:val="32"/>
        </w:rPr>
        <w:t>（二）报名单位合法资质证明文件</w:t>
      </w:r>
      <w:r>
        <w:rPr>
          <w:rFonts w:ascii="仿宋_GB2312" w:hAnsi="仿宋" w:eastAsia="仿宋_GB2312" w:cs="仿宋"/>
          <w:kern w:val="0"/>
          <w:sz w:val="32"/>
          <w:szCs w:val="32"/>
        </w:rPr>
        <w:t>(</w:t>
      </w:r>
      <w:r>
        <w:rPr>
          <w:rFonts w:hint="eastAsia" w:ascii="仿宋_GB2312" w:hAnsi="仿宋" w:eastAsia="仿宋_GB2312" w:cs="仿宋"/>
          <w:kern w:val="0"/>
          <w:sz w:val="32"/>
          <w:szCs w:val="32"/>
        </w:rPr>
        <w:t>复印件</w:t>
      </w:r>
      <w:r>
        <w:rPr>
          <w:rFonts w:ascii="仿宋_GB2312" w:hAnsi="仿宋" w:eastAsia="仿宋_GB2312" w:cs="仿宋"/>
          <w:kern w:val="0"/>
          <w:sz w:val="32"/>
          <w:szCs w:val="32"/>
        </w:rPr>
        <w:t>)</w:t>
      </w:r>
      <w:r>
        <w:rPr>
          <w:rFonts w:hint="eastAsia" w:ascii="仿宋_GB2312" w:hAnsi="仿宋" w:eastAsia="仿宋_GB2312" w:cs="仿宋"/>
          <w:kern w:val="0"/>
          <w:sz w:val="32"/>
          <w:szCs w:val="32"/>
        </w:rPr>
        <w:t>；</w:t>
      </w:r>
    </w:p>
    <w:p>
      <w:pPr>
        <w:widowControl/>
        <w:spacing w:line="560" w:lineRule="exact"/>
        <w:ind w:firstLine="555"/>
        <w:jc w:val="left"/>
        <w:rPr>
          <w:rFonts w:ascii="仿宋_GB2312" w:hAnsi="仿宋" w:eastAsia="仿宋_GB2312" w:cs="仿宋"/>
          <w:kern w:val="0"/>
          <w:sz w:val="32"/>
          <w:szCs w:val="32"/>
          <w:highlight w:val="none"/>
        </w:rPr>
      </w:pPr>
      <w:r>
        <w:rPr>
          <w:rFonts w:hint="eastAsia" w:ascii="仿宋_GB2312" w:hAnsi="仿宋" w:eastAsia="仿宋_GB2312" w:cs="仿宋"/>
          <w:kern w:val="0"/>
          <w:sz w:val="32"/>
          <w:szCs w:val="32"/>
        </w:rPr>
        <w:t>（三）拟承办赛事服务工作的组织实施方案、预算方案及资</w:t>
      </w:r>
      <w:r>
        <w:rPr>
          <w:rFonts w:hint="eastAsia" w:ascii="仿宋_GB2312" w:hAnsi="仿宋" w:eastAsia="仿宋_GB2312" w:cs="仿宋"/>
          <w:kern w:val="0"/>
          <w:sz w:val="32"/>
          <w:szCs w:val="32"/>
          <w:highlight w:val="none"/>
        </w:rPr>
        <w:t>金保障情况说明；（密封提交）</w:t>
      </w:r>
    </w:p>
    <w:p>
      <w:pPr>
        <w:widowControl/>
        <w:spacing w:line="560" w:lineRule="exact"/>
        <w:ind w:firstLine="555"/>
        <w:jc w:val="left"/>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（四）工作业绩及以往相关经验；</w:t>
      </w:r>
    </w:p>
    <w:p>
      <w:pPr>
        <w:widowControl/>
        <w:spacing w:line="560" w:lineRule="exact"/>
        <w:ind w:firstLine="555"/>
        <w:jc w:val="left"/>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（五）购买主体认为需要提供的其它材料；</w:t>
      </w:r>
    </w:p>
    <w:p>
      <w:pPr>
        <w:widowControl/>
        <w:spacing w:line="560" w:lineRule="exact"/>
        <w:ind w:firstLine="555"/>
        <w:jc w:val="left"/>
        <w:rPr>
          <w:rFonts w:ascii="仿宋_GB2312" w:hAnsi="仿宋" w:eastAsia="仿宋_GB2312" w:cs="仿宋"/>
          <w:kern w:val="0"/>
          <w:sz w:val="32"/>
          <w:szCs w:val="32"/>
          <w:highlight w:val="none"/>
        </w:rPr>
      </w:pPr>
      <w:r>
        <w:rPr>
          <w:rFonts w:hint="eastAsia" w:ascii="仿宋_GB2312" w:hAnsi="仿宋" w:eastAsia="仿宋_GB2312" w:cs="仿宋"/>
          <w:kern w:val="0"/>
          <w:sz w:val="32"/>
          <w:szCs w:val="32"/>
          <w:highlight w:val="none"/>
        </w:rPr>
        <w:t>（六）疫情防控预案。</w:t>
      </w:r>
    </w:p>
    <w:p>
      <w:pPr>
        <w:widowControl/>
        <w:spacing w:line="560" w:lineRule="exact"/>
        <w:ind w:firstLine="640" w:firstLineChars="200"/>
        <w:jc w:val="left"/>
        <w:rPr>
          <w:rFonts w:ascii="黑体" w:hAnsi="黑体" w:eastAsia="黑体" w:cs="黑体"/>
          <w:kern w:val="0"/>
          <w:sz w:val="32"/>
          <w:szCs w:val="32"/>
          <w:highlight w:val="none"/>
        </w:rPr>
      </w:pPr>
      <w:r>
        <w:rPr>
          <w:rFonts w:hint="eastAsia" w:ascii="黑体" w:hAnsi="黑体" w:eastAsia="黑体" w:cs="黑体"/>
          <w:kern w:val="0"/>
          <w:sz w:val="32"/>
          <w:szCs w:val="32"/>
          <w:highlight w:val="none"/>
        </w:rPr>
        <w:t>四、报名时间和地点</w:t>
      </w:r>
      <w:bookmarkStart w:id="0" w:name="_GoBack"/>
      <w:bookmarkEnd w:id="0"/>
    </w:p>
    <w:p>
      <w:pPr>
        <w:widowControl/>
        <w:spacing w:line="560" w:lineRule="exact"/>
        <w:ind w:firstLine="640" w:firstLineChars="2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报名时间：从公告之日起至8月14日下午6:00截止。报名地点：龙湾区旅游和体育事业发展中心竞训科（龙湾区瑶溪街道风景区国际网球中心内）。</w:t>
      </w:r>
    </w:p>
    <w:p>
      <w:pPr>
        <w:spacing w:line="56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五、联系咨询电话：</w:t>
      </w:r>
    </w:p>
    <w:p>
      <w:pPr>
        <w:spacing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kern w:val="0"/>
          <w:sz w:val="32"/>
          <w:szCs w:val="32"/>
        </w:rPr>
        <w:t>联系人：黄琦立，</w:t>
      </w:r>
      <w:r>
        <w:rPr>
          <w:rFonts w:hint="eastAsia" w:ascii="仿宋_GB2312" w:hAnsi="仿宋" w:eastAsia="仿宋_GB2312" w:cs="仿宋"/>
          <w:sz w:val="32"/>
          <w:szCs w:val="32"/>
        </w:rPr>
        <w:t>卢茹婵；联系电话：</w:t>
      </w:r>
      <w:r>
        <w:rPr>
          <w:rFonts w:ascii="仿宋_GB2312" w:hAnsi="仿宋" w:eastAsia="仿宋_GB2312" w:cs="仿宋"/>
          <w:sz w:val="32"/>
          <w:szCs w:val="32"/>
        </w:rPr>
        <w:t>0577-86628018</w:t>
      </w:r>
      <w:r>
        <w:rPr>
          <w:rFonts w:hint="eastAsia" w:ascii="仿宋_GB2312" w:hAnsi="仿宋" w:eastAsia="仿宋_GB2312" w:cs="仿宋"/>
          <w:sz w:val="32"/>
          <w:szCs w:val="32"/>
        </w:rPr>
        <w:t>。</w:t>
      </w:r>
    </w:p>
    <w:p>
      <w:pPr>
        <w:spacing w:line="560" w:lineRule="exact"/>
        <w:ind w:left="315" w:leftChars="150" w:firstLine="160" w:firstLineChars="50"/>
        <w:jc w:val="left"/>
        <w:rPr>
          <w:rFonts w:ascii="仿宋_GB2312" w:hAnsi="仿宋" w:eastAsia="仿宋_GB2312" w:cs="仿宋"/>
          <w:sz w:val="32"/>
          <w:szCs w:val="32"/>
        </w:rPr>
      </w:pPr>
      <w:r>
        <w:rPr>
          <w:rFonts w:hint="eastAsia" w:ascii="仿宋_GB2312" w:hAnsi="仿宋" w:eastAsia="仿宋_GB2312" w:cs="仿宋"/>
          <w:sz w:val="32"/>
          <w:szCs w:val="32"/>
        </w:rPr>
        <w:t>附件：2020年龙湾区旅游和体育事业发展中心采购服务报名表</w:t>
      </w:r>
    </w:p>
    <w:p>
      <w:pPr>
        <w:widowControl/>
        <w:spacing w:line="560" w:lineRule="exact"/>
        <w:jc w:val="left"/>
        <w:rPr>
          <w:rFonts w:ascii="仿宋_GB2312" w:hAnsi="仿宋" w:eastAsia="仿宋_GB2312" w:cs="仿宋"/>
          <w:kern w:val="0"/>
          <w:sz w:val="32"/>
          <w:szCs w:val="32"/>
        </w:rPr>
      </w:pPr>
    </w:p>
    <w:p>
      <w:pPr>
        <w:widowControl/>
        <w:spacing w:line="560" w:lineRule="exact"/>
        <w:ind w:firstLine="3040" w:firstLineChars="950"/>
        <w:jc w:val="left"/>
        <w:rPr>
          <w:rFonts w:ascii="仿宋_GB2312" w:hAnsi="仿宋" w:eastAsia="仿宋_GB2312" w:cs="仿宋"/>
          <w:kern w:val="0"/>
          <w:sz w:val="32"/>
          <w:szCs w:val="32"/>
        </w:rPr>
      </w:pPr>
      <w:r>
        <w:rPr>
          <w:rFonts w:hint="eastAsia" w:ascii="仿宋_GB2312" w:hAnsi="仿宋" w:eastAsia="仿宋_GB2312" w:cs="仿宋"/>
          <w:kern w:val="0"/>
          <w:sz w:val="32"/>
          <w:szCs w:val="32"/>
        </w:rPr>
        <w:t>温州市龙湾区旅游和体育事业发展中心</w:t>
      </w:r>
    </w:p>
    <w:p>
      <w:pPr>
        <w:widowControl/>
        <w:spacing w:line="560" w:lineRule="exact"/>
        <w:ind w:firstLine="4800" w:firstLineChars="1500"/>
        <w:jc w:val="left"/>
        <w:rPr>
          <w:rFonts w:ascii="仿宋_GB2312" w:hAnsi="仿宋" w:eastAsia="仿宋_GB2312" w:cs="仿宋"/>
          <w:kern w:val="0"/>
          <w:sz w:val="32"/>
          <w:szCs w:val="32"/>
        </w:rPr>
      </w:pPr>
      <w:r>
        <w:rPr>
          <w:rFonts w:hint="eastAsia" w:ascii="仿宋_GB2312" w:hAnsi="仿宋" w:eastAsia="仿宋_GB2312" w:cs="仿宋"/>
          <w:kern w:val="0"/>
          <w:sz w:val="32"/>
          <w:szCs w:val="32"/>
        </w:rPr>
        <w:t>2020年7月29日</w:t>
      </w: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p>
    <w:p>
      <w:pPr>
        <w:widowControl/>
        <w:spacing w:line="560" w:lineRule="exact"/>
        <w:jc w:val="left"/>
        <w:rPr>
          <w:rFonts w:ascii="仿宋_GB2312" w:hAnsi="仿宋" w:eastAsia="仿宋_GB2312" w:cs="仿宋"/>
          <w:kern w:val="0"/>
          <w:sz w:val="32"/>
          <w:szCs w:val="32"/>
        </w:rPr>
      </w:pPr>
      <w:r>
        <w:rPr>
          <w:rFonts w:hint="eastAsia" w:ascii="仿宋_GB2312" w:hAnsi="仿宋" w:eastAsia="仿宋_GB2312" w:cs="仿宋"/>
          <w:kern w:val="0"/>
          <w:sz w:val="32"/>
          <w:szCs w:val="32"/>
        </w:rPr>
        <w:t>附件1：</w:t>
      </w:r>
    </w:p>
    <w:p>
      <w:pPr>
        <w:widowControl/>
        <w:spacing w:before="100" w:beforeAutospacing="1" w:after="100" w:afterAutospacing="1"/>
        <w:jc w:val="center"/>
        <w:rPr>
          <w:rFonts w:ascii="宋体" w:hAnsi="宋体" w:cs="宋体"/>
          <w:color w:val="454545"/>
          <w:kern w:val="0"/>
          <w:sz w:val="24"/>
        </w:rPr>
      </w:pPr>
      <w:r>
        <w:rPr>
          <w:rFonts w:hint="eastAsia" w:ascii="楷体_GB2312" w:hAnsi="宋体" w:eastAsia="楷体_GB2312" w:cs="宋体"/>
          <w:b/>
          <w:bCs/>
          <w:color w:val="454545"/>
          <w:kern w:val="0"/>
          <w:sz w:val="30"/>
        </w:rPr>
        <w:t>2020年龙湾区旅游和体育事业发展中心采购服务报名表</w:t>
      </w:r>
    </w:p>
    <w:tbl>
      <w:tblPr>
        <w:tblStyle w:val="4"/>
        <w:tblW w:w="8835" w:type="dxa"/>
        <w:tblInd w:w="0" w:type="dxa"/>
        <w:tblLayout w:type="autofit"/>
        <w:tblCellMar>
          <w:top w:w="15" w:type="dxa"/>
          <w:left w:w="15" w:type="dxa"/>
          <w:bottom w:w="15" w:type="dxa"/>
          <w:right w:w="15" w:type="dxa"/>
        </w:tblCellMar>
      </w:tblPr>
      <w:tblGrid>
        <w:gridCol w:w="750"/>
        <w:gridCol w:w="1961"/>
        <w:gridCol w:w="2754"/>
        <w:gridCol w:w="359"/>
        <w:gridCol w:w="1139"/>
        <w:gridCol w:w="1872"/>
      </w:tblGrid>
      <w:tr>
        <w:tblPrEx>
          <w:tblCellMar>
            <w:top w:w="15" w:type="dxa"/>
            <w:left w:w="15" w:type="dxa"/>
            <w:bottom w:w="15" w:type="dxa"/>
            <w:right w:w="15" w:type="dxa"/>
          </w:tblCellMar>
        </w:tblPrEx>
        <w:trPr>
          <w:trHeight w:val="779" w:hRule="atLeast"/>
        </w:trPr>
        <w:tc>
          <w:tcPr>
            <w:tcW w:w="2715" w:type="dxa"/>
            <w:gridSpan w:val="2"/>
            <w:tcBorders>
              <w:top w:val="single" w:color="auto" w:sz="12"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日期</w:t>
            </w:r>
          </w:p>
        </w:tc>
        <w:tc>
          <w:tcPr>
            <w:tcW w:w="6120" w:type="dxa"/>
            <w:gridSpan w:val="4"/>
            <w:tcBorders>
              <w:top w:val="single" w:color="auto" w:sz="12"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10" w:hRule="atLeast"/>
        </w:trPr>
        <w:tc>
          <w:tcPr>
            <w:tcW w:w="2715" w:type="dxa"/>
            <w:gridSpan w:val="2"/>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项目名称</w:t>
            </w:r>
          </w:p>
        </w:tc>
        <w:tc>
          <w:tcPr>
            <w:tcW w:w="6120" w:type="dxa"/>
            <w:gridSpan w:val="4"/>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25" w:hRule="atLeast"/>
        </w:trPr>
        <w:tc>
          <w:tcPr>
            <w:tcW w:w="2715" w:type="dxa"/>
            <w:gridSpan w:val="2"/>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投标申请单位名称（公章）</w:t>
            </w:r>
          </w:p>
        </w:tc>
        <w:tc>
          <w:tcPr>
            <w:tcW w:w="6120" w:type="dxa"/>
            <w:gridSpan w:val="4"/>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25" w:hRule="atLeast"/>
        </w:trPr>
        <w:tc>
          <w:tcPr>
            <w:tcW w:w="2715" w:type="dxa"/>
            <w:gridSpan w:val="2"/>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项目联系人</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48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手机</w:t>
            </w: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25" w:hRule="atLeast"/>
        </w:trPr>
        <w:tc>
          <w:tcPr>
            <w:tcW w:w="2715" w:type="dxa"/>
            <w:gridSpan w:val="2"/>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联系电话</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48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传真</w:t>
            </w: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10" w:hRule="atLeast"/>
        </w:trPr>
        <w:tc>
          <w:tcPr>
            <w:tcW w:w="2715" w:type="dxa"/>
            <w:gridSpan w:val="2"/>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E-mail</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48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ind w:firstLine="225"/>
              <w:jc w:val="left"/>
              <w:rPr>
                <w:rFonts w:ascii="宋体" w:hAnsi="宋体" w:cs="宋体"/>
                <w:kern w:val="0"/>
                <w:sz w:val="24"/>
              </w:rPr>
            </w:pPr>
            <w:r>
              <w:rPr>
                <w:rFonts w:hint="eastAsia" w:ascii="仿宋_GB2312" w:hAnsi="宋体" w:eastAsia="仿宋_GB2312" w:cs="宋体"/>
                <w:kern w:val="0"/>
                <w:sz w:val="23"/>
                <w:szCs w:val="23"/>
              </w:rPr>
              <w:t>邮政编码</w:t>
            </w: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40" w:hRule="atLeast"/>
        </w:trPr>
        <w:tc>
          <w:tcPr>
            <w:tcW w:w="2715" w:type="dxa"/>
            <w:gridSpan w:val="2"/>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通信地址</w:t>
            </w:r>
          </w:p>
        </w:tc>
        <w:tc>
          <w:tcPr>
            <w:tcW w:w="6120" w:type="dxa"/>
            <w:gridSpan w:val="4"/>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780" w:hRule="atLeast"/>
        </w:trPr>
        <w:tc>
          <w:tcPr>
            <w:tcW w:w="8835" w:type="dxa"/>
            <w:gridSpan w:val="6"/>
            <w:tcBorders>
              <w:top w:val="single" w:color="auto" w:sz="6" w:space="0"/>
              <w:left w:val="single" w:color="auto" w:sz="12"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4"/>
              </w:rPr>
              <w:t>提交的报名资料清单（以下内容由招标代理机构工作人员填写）</w:t>
            </w:r>
          </w:p>
        </w:tc>
      </w:tr>
      <w:tr>
        <w:tblPrEx>
          <w:tblCellMar>
            <w:top w:w="15" w:type="dxa"/>
            <w:left w:w="15" w:type="dxa"/>
            <w:bottom w:w="15" w:type="dxa"/>
            <w:right w:w="15" w:type="dxa"/>
          </w:tblCellMar>
        </w:tblPrEx>
        <w:trPr>
          <w:trHeight w:val="840" w:hRule="atLeast"/>
        </w:trPr>
        <w:tc>
          <w:tcPr>
            <w:tcW w:w="750" w:type="dxa"/>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 w:val="23"/>
                <w:szCs w:val="23"/>
              </w:rPr>
              <w:t>序号</w:t>
            </w:r>
          </w:p>
        </w:tc>
        <w:tc>
          <w:tcPr>
            <w:tcW w:w="50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提交资料名称</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是否提交</w:t>
            </w: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备注</w:t>
            </w:r>
          </w:p>
        </w:tc>
      </w:tr>
      <w:tr>
        <w:tblPrEx>
          <w:tblCellMar>
            <w:top w:w="15" w:type="dxa"/>
            <w:left w:w="15" w:type="dxa"/>
            <w:bottom w:w="15" w:type="dxa"/>
            <w:right w:w="15" w:type="dxa"/>
          </w:tblCellMar>
        </w:tblPrEx>
        <w:trPr>
          <w:trHeight w:val="810" w:hRule="atLeast"/>
        </w:trPr>
        <w:tc>
          <w:tcPr>
            <w:tcW w:w="750" w:type="dxa"/>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1</w:t>
            </w:r>
          </w:p>
        </w:tc>
        <w:tc>
          <w:tcPr>
            <w:tcW w:w="50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Cs w:val="21"/>
              </w:rPr>
              <w:t>单位介绍信或法定代表人授权委托书（原件）</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25" w:hRule="atLeast"/>
        </w:trPr>
        <w:tc>
          <w:tcPr>
            <w:tcW w:w="750" w:type="dxa"/>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2</w:t>
            </w:r>
          </w:p>
        </w:tc>
        <w:tc>
          <w:tcPr>
            <w:tcW w:w="50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Cs w:val="21"/>
              </w:rPr>
              <w:t>单位合法资质证明文件(复印件)</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10" w:hRule="atLeast"/>
        </w:trPr>
        <w:tc>
          <w:tcPr>
            <w:tcW w:w="750" w:type="dxa"/>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3</w:t>
            </w:r>
          </w:p>
        </w:tc>
        <w:tc>
          <w:tcPr>
            <w:tcW w:w="50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Cs w:val="21"/>
              </w:rPr>
              <w:t>拟承接单位的组织实施方案、预算方案及资金保障情况说明</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40" w:hRule="atLeast"/>
        </w:trPr>
        <w:tc>
          <w:tcPr>
            <w:tcW w:w="750" w:type="dxa"/>
            <w:tcBorders>
              <w:top w:val="single" w:color="auto" w:sz="6" w:space="0"/>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4</w:t>
            </w:r>
          </w:p>
        </w:tc>
        <w:tc>
          <w:tcPr>
            <w:tcW w:w="50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Cs w:val="21"/>
              </w:rPr>
              <w:t>工作业绩及以往相关经验</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6"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r>
        <w:tblPrEx>
          <w:tblCellMar>
            <w:top w:w="15" w:type="dxa"/>
            <w:left w:w="15" w:type="dxa"/>
            <w:bottom w:w="15" w:type="dxa"/>
            <w:right w:w="15" w:type="dxa"/>
          </w:tblCellMar>
        </w:tblPrEx>
        <w:trPr>
          <w:trHeight w:val="825" w:hRule="atLeast"/>
        </w:trPr>
        <w:tc>
          <w:tcPr>
            <w:tcW w:w="750" w:type="dxa"/>
            <w:tcBorders>
              <w:top w:val="single" w:color="auto" w:sz="6" w:space="0"/>
              <w:left w:val="single" w:color="auto" w:sz="12" w:space="0"/>
              <w:bottom w:val="single" w:color="auto" w:sz="12"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center"/>
              <w:rPr>
                <w:rFonts w:ascii="宋体" w:hAnsi="宋体" w:cs="宋体"/>
                <w:kern w:val="0"/>
                <w:sz w:val="24"/>
              </w:rPr>
            </w:pPr>
            <w:r>
              <w:rPr>
                <w:rFonts w:hint="eastAsia" w:ascii="仿宋_GB2312" w:hAnsi="宋体" w:eastAsia="仿宋_GB2312" w:cs="宋体"/>
                <w:kern w:val="0"/>
                <w:sz w:val="23"/>
                <w:szCs w:val="23"/>
              </w:rPr>
              <w:t>5</w:t>
            </w:r>
          </w:p>
        </w:tc>
        <w:tc>
          <w:tcPr>
            <w:tcW w:w="5085" w:type="dxa"/>
            <w:gridSpan w:val="3"/>
            <w:tcBorders>
              <w:top w:val="single" w:color="auto" w:sz="6" w:space="0"/>
              <w:left w:val="single" w:color="auto" w:sz="6" w:space="0"/>
              <w:bottom w:val="single" w:color="auto" w:sz="12" w:space="0"/>
              <w:right w:val="single" w:color="auto" w:sz="6" w:space="0"/>
            </w:tcBorders>
            <w:shd w:val="clear" w:color="auto" w:fill="auto"/>
            <w:tcMar>
              <w:top w:w="0" w:type="dxa"/>
              <w:left w:w="105" w:type="dxa"/>
              <w:bottom w:w="0" w:type="dxa"/>
              <w:right w:w="105" w:type="dxa"/>
            </w:tcMar>
            <w:vAlign w:val="center"/>
          </w:tcPr>
          <w:p>
            <w:pPr>
              <w:widowControl/>
              <w:spacing w:before="100" w:beforeAutospacing="1" w:after="100" w:afterAutospacing="1"/>
              <w:jc w:val="left"/>
              <w:rPr>
                <w:rFonts w:ascii="宋体" w:hAnsi="宋体" w:cs="宋体"/>
                <w:kern w:val="0"/>
                <w:sz w:val="24"/>
              </w:rPr>
            </w:pPr>
            <w:r>
              <w:rPr>
                <w:rFonts w:hint="eastAsia" w:ascii="仿宋_GB2312" w:hAnsi="宋体" w:eastAsia="仿宋_GB2312" w:cs="宋体"/>
                <w:kern w:val="0"/>
                <w:sz w:val="23"/>
                <w:szCs w:val="23"/>
              </w:rPr>
              <w:t>其它需要提供的其他资料</w:t>
            </w:r>
          </w:p>
        </w:tc>
        <w:tc>
          <w:tcPr>
            <w:tcW w:w="1140" w:type="dxa"/>
            <w:tcBorders>
              <w:top w:val="single" w:color="auto" w:sz="6" w:space="0"/>
              <w:left w:val="single" w:color="auto" w:sz="6" w:space="0"/>
              <w:bottom w:val="single" w:color="auto" w:sz="12" w:space="0"/>
              <w:right w:val="single" w:color="auto" w:sz="6"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c>
          <w:tcPr>
            <w:tcW w:w="1875" w:type="dxa"/>
            <w:tcBorders>
              <w:top w:val="single" w:color="auto" w:sz="6" w:space="0"/>
              <w:left w:val="single" w:color="auto" w:sz="6" w:space="0"/>
              <w:bottom w:val="single" w:color="auto" w:sz="12" w:space="0"/>
              <w:right w:val="single" w:color="auto" w:sz="12" w:space="0"/>
            </w:tcBorders>
            <w:shd w:val="clear" w:color="auto" w:fill="auto"/>
            <w:tcMar>
              <w:top w:w="0" w:type="dxa"/>
              <w:left w:w="105" w:type="dxa"/>
              <w:bottom w:w="0" w:type="dxa"/>
              <w:right w:w="105" w:type="dxa"/>
            </w:tcMar>
            <w:vAlign w:val="center"/>
          </w:tcPr>
          <w:p>
            <w:pPr>
              <w:widowControl/>
              <w:jc w:val="left"/>
              <w:rPr>
                <w:rFonts w:ascii="宋体" w:hAnsi="宋体" w:cs="宋体"/>
                <w:kern w:val="0"/>
                <w:sz w:val="24"/>
              </w:rPr>
            </w:pPr>
          </w:p>
        </w:tc>
      </w:tr>
    </w:tbl>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0974"/>
    <w:rsid w:val="00002C72"/>
    <w:rsid w:val="00085338"/>
    <w:rsid w:val="00144390"/>
    <w:rsid w:val="001C2494"/>
    <w:rsid w:val="00214536"/>
    <w:rsid w:val="002F1C03"/>
    <w:rsid w:val="003A1D72"/>
    <w:rsid w:val="004363FE"/>
    <w:rsid w:val="00557BD8"/>
    <w:rsid w:val="00622DA9"/>
    <w:rsid w:val="006A0844"/>
    <w:rsid w:val="00897B04"/>
    <w:rsid w:val="009405D1"/>
    <w:rsid w:val="00994F95"/>
    <w:rsid w:val="0099698D"/>
    <w:rsid w:val="009B461D"/>
    <w:rsid w:val="00B60974"/>
    <w:rsid w:val="00BA7D01"/>
    <w:rsid w:val="00CF06B3"/>
    <w:rsid w:val="00D24CD4"/>
    <w:rsid w:val="00DE0286"/>
    <w:rsid w:val="00E82D46"/>
    <w:rsid w:val="00FD0321"/>
    <w:rsid w:val="62C8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350</Words>
  <Characters>1999</Characters>
  <Lines>16</Lines>
  <Paragraphs>4</Paragraphs>
  <TotalTime>180</TotalTime>
  <ScaleCrop>false</ScaleCrop>
  <LinksUpToDate>false</LinksUpToDate>
  <CharactersWithSpaces>2345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2020-07-29T02:50:00Z</dcterms:created>
  <dc:creator>卢茹婵</dc:creator>
  <cp:lastModifiedBy>Julia</cp:lastModifiedBy>
  <dcterms:modified xsi:type="dcterms:W3CDTF">2020-07-29T09:59:26Z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