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AE" w:rsidRDefault="006E13AE" w:rsidP="006E13AE">
      <w:pPr>
        <w:spacing w:line="560" w:lineRule="exact"/>
        <w:jc w:val="center"/>
        <w:rPr>
          <w:rFonts w:ascii="黑体" w:eastAsia="黑体" w:hAnsi="黑体"/>
          <w:sz w:val="36"/>
          <w:szCs w:val="32"/>
        </w:rPr>
      </w:pPr>
      <w:r w:rsidRPr="006E13AE">
        <w:rPr>
          <w:rFonts w:ascii="黑体" w:eastAsia="黑体" w:hAnsi="黑体" w:hint="eastAsia"/>
          <w:sz w:val="36"/>
          <w:szCs w:val="32"/>
        </w:rPr>
        <w:t>温州知识产权大港湾（温州高新区知识产权中心）拟入驻机构名单</w:t>
      </w:r>
    </w:p>
    <w:p w:rsidR="006E13AE" w:rsidRPr="006E13AE" w:rsidRDefault="006E13AE" w:rsidP="006E13AE">
      <w:pPr>
        <w:spacing w:line="560" w:lineRule="exact"/>
        <w:jc w:val="center"/>
        <w:rPr>
          <w:rFonts w:ascii="黑体" w:eastAsia="黑体" w:hAnsi="黑体"/>
          <w:sz w:val="36"/>
          <w:szCs w:val="32"/>
        </w:rPr>
      </w:pPr>
    </w:p>
    <w:tbl>
      <w:tblPr>
        <w:tblW w:w="6571" w:type="dxa"/>
        <w:jc w:val="center"/>
        <w:tblLayout w:type="fixed"/>
        <w:tblLook w:val="04A0"/>
      </w:tblPr>
      <w:tblGrid>
        <w:gridCol w:w="1080"/>
        <w:gridCol w:w="5491"/>
      </w:tblGrid>
      <w:tr w:rsidR="006E13AE" w:rsidRPr="006E13AE" w:rsidTr="006E13AE">
        <w:trPr>
          <w:trHeight w:val="22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b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微软雅黑" w:eastAsia="微软雅黑" w:hAnsi="微软雅黑" w:cs="宋体"/>
                <w:b/>
                <w:kern w:val="0"/>
                <w:szCs w:val="18"/>
              </w:rPr>
            </w:pPr>
            <w:r w:rsidRPr="006E13AE">
              <w:rPr>
                <w:rFonts w:ascii="微软雅黑" w:eastAsia="微软雅黑" w:hAnsi="微软雅黑" w:cs="宋体" w:hint="eastAsia"/>
                <w:b/>
                <w:kern w:val="0"/>
                <w:szCs w:val="18"/>
              </w:rPr>
              <w:t>名称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中</w:t>
            </w:r>
            <w:proofErr w:type="gramStart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规</w:t>
            </w:r>
            <w:proofErr w:type="gramEnd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（北京）认证有限公司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国家知识产权局专利检索咨询中心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中国知识产权培训中心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北京德恒（温州）律师事务所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proofErr w:type="gramStart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北京知联天下</w:t>
            </w:r>
            <w:proofErr w:type="gramEnd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知识产权代理事务所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北京鼎立投资管理有限公司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中鸿茂盛资产评估有限责任公司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浙江奥康银丰担保有限公司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温州洞察力数据咨询有限公司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10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proofErr w:type="gramStart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温州联政知识产权</w:t>
            </w:r>
            <w:proofErr w:type="gramEnd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咨询有限公司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11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温州启明科技信息咨询有限公司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12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温州市和创知识产权代理有限公司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13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温州新</w:t>
            </w:r>
            <w:proofErr w:type="gramStart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兰天</w:t>
            </w:r>
            <w:proofErr w:type="gramEnd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科技信息咨询有限公司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14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北京皮皮云嘉知识产权代理有限公司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15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北京中济</w:t>
            </w:r>
            <w:proofErr w:type="gramStart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纬天专利</w:t>
            </w:r>
            <w:proofErr w:type="gramEnd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代理有限公司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16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杭州</w:t>
            </w:r>
            <w:proofErr w:type="gramStart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杭诚专利</w:t>
            </w:r>
            <w:proofErr w:type="gramEnd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事务所有限公司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17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宁波市</w:t>
            </w:r>
            <w:proofErr w:type="gramStart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鄞州甬致专利</w:t>
            </w:r>
            <w:proofErr w:type="gramEnd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代理事务所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18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上海</w:t>
            </w:r>
            <w:proofErr w:type="gramStart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襄荣专利</w:t>
            </w:r>
            <w:proofErr w:type="gramEnd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代理事务所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19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上海翼胜专利商标事务所温州分所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20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温州匠心专利代理事务所（特殊普通合伙）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21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温州蓝天知识产权代理有限公司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22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proofErr w:type="gramStart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温州名创知识产权</w:t>
            </w:r>
            <w:proofErr w:type="gramEnd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代理有限公司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23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温州</w:t>
            </w:r>
            <w:proofErr w:type="gramStart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瓯越专利</w:t>
            </w:r>
            <w:proofErr w:type="gramEnd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代理有限公司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24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温州市品</w:t>
            </w:r>
            <w:proofErr w:type="gramStart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创专利</w:t>
            </w:r>
            <w:proofErr w:type="gramEnd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商标代理事务所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25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浙江智美知识产权服务有限公司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26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北京国贝知识产权代理有限公司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27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温州科能企业管理有限公司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28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温州亚美信企业顾问有限公司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29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温州航天信息计算机有限公司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30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杭州斯帕克工业设计有限公司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18"/>
              </w:rPr>
              <w:t>31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深圳微信传媒有限公司（深圳市易达传媒有限公司）</w:t>
            </w:r>
          </w:p>
        </w:tc>
      </w:tr>
      <w:tr w:rsidR="006E13AE" w:rsidRPr="006E13AE" w:rsidTr="006E13AE">
        <w:trPr>
          <w:trHeight w:val="3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E13AE">
              <w:rPr>
                <w:rFonts w:ascii="宋体" w:hAnsi="宋体" w:cs="宋体" w:hint="eastAsia"/>
                <w:color w:val="000000"/>
                <w:kern w:val="0"/>
                <w:szCs w:val="18"/>
              </w:rPr>
              <w:t>32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AE" w:rsidRPr="006E13AE" w:rsidRDefault="006E13AE" w:rsidP="004672DA">
            <w:pPr>
              <w:widowControl/>
              <w:spacing w:line="300" w:lineRule="exact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proofErr w:type="gramStart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华智数</w:t>
            </w:r>
            <w:proofErr w:type="gramEnd"/>
            <w:r w:rsidRPr="006E13AE">
              <w:rPr>
                <w:rFonts w:asciiTheme="minorEastAsia" w:hAnsiTheme="minorEastAsia" w:cs="宋体" w:hint="eastAsia"/>
                <w:kern w:val="0"/>
                <w:szCs w:val="18"/>
              </w:rPr>
              <w:t>创（北京）科技发展有限责任公司</w:t>
            </w:r>
          </w:p>
        </w:tc>
      </w:tr>
    </w:tbl>
    <w:p w:rsidR="006E13AE" w:rsidRPr="006E13AE" w:rsidRDefault="006E13AE" w:rsidP="006E13AE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6E13AE" w:rsidRPr="006E13AE" w:rsidSect="00762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63" w:rsidRDefault="00FC0863" w:rsidP="006E13AE">
      <w:r>
        <w:separator/>
      </w:r>
    </w:p>
  </w:endnote>
  <w:endnote w:type="continuationSeparator" w:id="0">
    <w:p w:rsidR="00FC0863" w:rsidRDefault="00FC0863" w:rsidP="006E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63" w:rsidRDefault="00FC0863" w:rsidP="006E13AE">
      <w:r>
        <w:separator/>
      </w:r>
    </w:p>
  </w:footnote>
  <w:footnote w:type="continuationSeparator" w:id="0">
    <w:p w:rsidR="00FC0863" w:rsidRDefault="00FC0863" w:rsidP="006E1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0BA"/>
    <w:rsid w:val="0007356E"/>
    <w:rsid w:val="00221CC3"/>
    <w:rsid w:val="00536B50"/>
    <w:rsid w:val="00584DBB"/>
    <w:rsid w:val="00596892"/>
    <w:rsid w:val="006E13AE"/>
    <w:rsid w:val="007014D5"/>
    <w:rsid w:val="00762639"/>
    <w:rsid w:val="007C0065"/>
    <w:rsid w:val="008A4051"/>
    <w:rsid w:val="00983D0F"/>
    <w:rsid w:val="009C20BA"/>
    <w:rsid w:val="00B66D87"/>
    <w:rsid w:val="00B85060"/>
    <w:rsid w:val="00C51658"/>
    <w:rsid w:val="00CF170E"/>
    <w:rsid w:val="00D6267C"/>
    <w:rsid w:val="00E31FC7"/>
    <w:rsid w:val="00E6734C"/>
    <w:rsid w:val="00ED37D4"/>
    <w:rsid w:val="00FC0863"/>
    <w:rsid w:val="37E1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6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E1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13A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1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13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区科技局</cp:lastModifiedBy>
  <cp:revision>2</cp:revision>
  <cp:lastPrinted>2018-02-22T01:59:00Z</cp:lastPrinted>
  <dcterms:created xsi:type="dcterms:W3CDTF">2018-02-22T02:33:00Z</dcterms:created>
  <dcterms:modified xsi:type="dcterms:W3CDTF">2018-02-22T02:33:00Z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