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right="0" w:firstLine="0"/>
        <w:jc w:val="center"/>
        <w:textAlignment w:val="auto"/>
        <w:rPr>
          <w:rFonts w:hint="eastAsia" w:ascii="方正小标宋简体" w:hAnsi="方正小标宋简体" w:eastAsia="方正小标宋简体" w:cs="方正小标宋简体"/>
          <w:spacing w:val="-16"/>
          <w:w w:val="105"/>
          <w:sz w:val="44"/>
          <w:szCs w:val="44"/>
        </w:rPr>
      </w:pPr>
      <w:bookmarkStart w:id="0" w:name="_GoBack"/>
      <w:r>
        <w:rPr>
          <w:rFonts w:hint="eastAsia" w:ascii="方正小标宋简体" w:hAnsi="方正小标宋简体" w:eastAsia="方正小标宋简体" w:cs="方正小标宋简体"/>
          <w:spacing w:val="-16"/>
          <w:w w:val="105"/>
          <w:sz w:val="44"/>
          <w:szCs w:val="44"/>
        </w:rPr>
        <w:t>温州市龙湾区永昌堡</w:t>
      </w:r>
      <w:r>
        <w:rPr>
          <w:rFonts w:hint="eastAsia" w:ascii="方正小标宋简体" w:hAnsi="方正小标宋简体" w:eastAsia="方正小标宋简体" w:cs="方正小标宋简体"/>
          <w:spacing w:val="-16"/>
          <w:w w:val="105"/>
          <w:sz w:val="44"/>
          <w:szCs w:val="44"/>
        </w:rPr>
        <w:t>旅游</w:t>
      </w:r>
      <w:r>
        <w:rPr>
          <w:rFonts w:hint="eastAsia" w:ascii="方正小标宋简体" w:hAnsi="方正小标宋简体" w:eastAsia="方正小标宋简体" w:cs="方正小标宋简体"/>
          <w:spacing w:val="-16"/>
          <w:w w:val="105"/>
          <w:sz w:val="44"/>
          <w:szCs w:val="44"/>
        </w:rPr>
        <w:t>投资开发有限公司</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关于招聘编外人员的公告</w:t>
      </w:r>
    </w:p>
    <w:bookmarkEnd w:id="0"/>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right="0" w:firstLine="0"/>
        <w:textAlignment w:val="auto"/>
        <w:rPr>
          <w:rFonts w:hint="eastAsia" w:ascii="仿宋" w:hAnsi="仿宋" w:eastAsia="仿宋"/>
          <w:sz w:val="32"/>
          <w:szCs w:val="32"/>
        </w:rPr>
      </w:pP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right="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温州市龙湾区永昌堡旅游投资开发有限公司为龙湾区属国有企业，因业务开展需要，现</w:t>
      </w:r>
      <w:r>
        <w:rPr>
          <w:rFonts w:hint="eastAsia" w:ascii="仿宋_GB2312" w:hAnsi="仿宋_GB2312" w:eastAsia="仿宋_GB2312" w:cs="仿宋_GB2312"/>
          <w:color w:val="auto"/>
          <w:spacing w:val="0"/>
          <w:w w:val="105"/>
          <w:sz w:val="32"/>
          <w:szCs w:val="32"/>
        </w:rPr>
        <w:t>向社会公开招聘编外人员1名。</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right="0" w:firstLine="704" w:firstLineChars="200"/>
        <w:jc w:val="left"/>
        <w:textAlignment w:val="auto"/>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w w:val="110"/>
          <w:sz w:val="32"/>
          <w:szCs w:val="32"/>
        </w:rPr>
        <w:t>一、招聘条件</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lang w:val="en-US" w:eastAsia="zh-CN"/>
        </w:rPr>
        <w:t>一</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拥护中国共产党的领导，思想政治素质好；</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lang w:val="en-US" w:eastAsia="zh-CN"/>
        </w:rPr>
        <w:t>二）</w:t>
      </w:r>
      <w:r>
        <w:rPr>
          <w:rFonts w:hint="eastAsia" w:ascii="仿宋_GB2312" w:hAnsi="微软雅黑" w:eastAsia="仿宋_GB2312"/>
          <w:color w:val="000000"/>
          <w:sz w:val="32"/>
          <w:szCs w:val="32"/>
        </w:rPr>
        <w:t>热爱工作，遵纪守法，无违法违纪记录；</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lang w:val="en-US" w:eastAsia="zh-CN"/>
        </w:rPr>
        <w:t>三</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身体健康，无各种传染性疾病和慢性疾病；</w:t>
      </w:r>
    </w:p>
    <w:p>
      <w:pPr>
        <w:pStyle w:val="5"/>
        <w:spacing w:before="0" w:beforeAutospacing="0" w:after="0" w:afterAutospacing="0" w:line="560" w:lineRule="exact"/>
        <w:ind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四</w:t>
      </w:r>
      <w:r>
        <w:rPr>
          <w:rFonts w:hint="eastAsia" w:ascii="仿宋_GB2312" w:hAnsi="仿宋_GB2312" w:eastAsia="仿宋_GB2312" w:cs="仿宋_GB2312"/>
          <w:color w:val="auto"/>
          <w:spacing w:val="0"/>
          <w:sz w:val="32"/>
          <w:szCs w:val="32"/>
        </w:rPr>
        <w:t>）具有较强的事业心、责任感和团队合作精神，具备良好的职业素质；</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五</w:t>
      </w:r>
      <w:r>
        <w:rPr>
          <w:rFonts w:hint="eastAsia" w:ascii="仿宋_GB2312" w:hAnsi="仿宋_GB2312" w:eastAsia="仿宋_GB2312" w:cs="仿宋_GB2312"/>
          <w:color w:val="auto"/>
          <w:spacing w:val="0"/>
          <w:sz w:val="32"/>
          <w:szCs w:val="32"/>
        </w:rPr>
        <w:t>）年龄、学历等其它要求详见</w:t>
      </w:r>
      <w:r>
        <w:rPr>
          <w:rFonts w:hint="eastAsia" w:ascii="仿宋_GB2312" w:hAnsi="仿宋_GB2312" w:eastAsia="仿宋_GB2312" w:cs="仿宋_GB2312"/>
          <w:color w:val="auto"/>
          <w:spacing w:val="0"/>
          <w:sz w:val="32"/>
          <w:szCs w:val="32"/>
          <w:lang w:val="en-US" w:eastAsia="zh-CN"/>
        </w:rPr>
        <w:t>附件1</w:t>
      </w:r>
      <w:r>
        <w:rPr>
          <w:rFonts w:hint="eastAsia" w:ascii="仿宋_GB2312" w:hAnsi="仿宋_GB2312" w:eastAsia="仿宋_GB2312" w:cs="仿宋_GB2312"/>
          <w:color w:val="auto"/>
          <w:spacing w:val="0"/>
          <w:sz w:val="32"/>
          <w:szCs w:val="32"/>
        </w:rPr>
        <w:t>《2020年温州市龙湾区永昌堡旅游投资开发有限公司公开招聘编外人员计划表》</w:t>
      </w:r>
    </w:p>
    <w:p>
      <w:pPr>
        <w:pStyle w:val="2"/>
        <w:keepNext w:val="0"/>
        <w:keepLines w:val="0"/>
        <w:pageBreakBefore w:val="0"/>
        <w:kinsoku w:val="0"/>
        <w:wordWrap/>
        <w:overflowPunct w:val="0"/>
        <w:topLinePunct w:val="0"/>
        <w:bidi w:val="0"/>
        <w:snapToGrid/>
        <w:spacing w:line="560" w:lineRule="exact"/>
        <w:ind w:left="782"/>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pacing w:val="8"/>
          <w:w w:val="105"/>
          <w:sz w:val="32"/>
          <w:szCs w:val="32"/>
        </w:rPr>
        <w:t>二、</w:t>
      </w:r>
      <w:r>
        <w:rPr>
          <w:rFonts w:hint="eastAsia" w:ascii="黑体" w:hAnsi="黑体" w:eastAsia="黑体" w:cs="黑体"/>
          <w:b w:val="0"/>
          <w:bCs/>
          <w:color w:val="auto"/>
          <w:spacing w:val="-125"/>
          <w:w w:val="105"/>
          <w:sz w:val="32"/>
          <w:szCs w:val="32"/>
        </w:rPr>
        <w:t xml:space="preserve"> </w:t>
      </w:r>
      <w:r>
        <w:rPr>
          <w:rFonts w:hint="eastAsia" w:ascii="黑体" w:hAnsi="黑体" w:eastAsia="黑体" w:cs="黑体"/>
          <w:b w:val="0"/>
          <w:bCs/>
          <w:color w:val="auto"/>
          <w:spacing w:val="-6"/>
          <w:w w:val="105"/>
          <w:sz w:val="32"/>
          <w:szCs w:val="32"/>
        </w:rPr>
        <w:t>招</w:t>
      </w:r>
      <w:r>
        <w:rPr>
          <w:rFonts w:hint="eastAsia" w:ascii="黑体" w:hAnsi="黑体" w:eastAsia="黑体" w:cs="黑体"/>
          <w:b w:val="0"/>
          <w:bCs/>
          <w:color w:val="auto"/>
          <w:spacing w:val="-7"/>
          <w:w w:val="105"/>
          <w:sz w:val="32"/>
          <w:szCs w:val="32"/>
        </w:rPr>
        <w:t>聘程序</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right="0" w:firstLine="640" w:firstLineChars="200"/>
        <w:textAlignment w:val="auto"/>
        <w:rPr>
          <w:rFonts w:hint="eastAsia" w:ascii="楷体" w:hAnsi="楷体" w:eastAsia="楷体" w:cs="楷体"/>
          <w:color w:val="auto"/>
          <w:spacing w:val="0"/>
          <w:sz w:val="32"/>
          <w:szCs w:val="32"/>
        </w:rPr>
      </w:pPr>
      <w:r>
        <w:rPr>
          <w:rFonts w:hint="eastAsia" w:ascii="楷体" w:hAnsi="楷体" w:eastAsia="楷体" w:cs="楷体"/>
          <w:color w:val="auto"/>
          <w:spacing w:val="0"/>
          <w:sz w:val="32"/>
          <w:szCs w:val="32"/>
        </w:rPr>
        <w:t>（一）报名时间</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公告发布之日起至2020年7月5日18时止。</w:t>
      </w:r>
    </w:p>
    <w:p>
      <w:pPr>
        <w:pStyle w:val="2"/>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60" w:lineRule="exact"/>
        <w:ind w:left="0" w:right="0" w:firstLine="640" w:firstLineChars="200"/>
        <w:textAlignment w:val="auto"/>
        <w:rPr>
          <w:rFonts w:hint="eastAsia" w:ascii="楷体" w:hAnsi="楷体" w:eastAsia="楷体" w:cs="楷体"/>
          <w:color w:val="auto"/>
          <w:spacing w:val="0"/>
          <w:sz w:val="32"/>
          <w:szCs w:val="32"/>
        </w:rPr>
      </w:pPr>
      <w:r>
        <w:rPr>
          <w:rFonts w:hint="eastAsia" w:ascii="楷体" w:hAnsi="楷体" w:eastAsia="楷体" w:cs="楷体"/>
          <w:color w:val="auto"/>
          <w:spacing w:val="0"/>
          <w:sz w:val="32"/>
          <w:szCs w:val="32"/>
        </w:rPr>
        <w:t>报名方式</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spacing w:line="560" w:lineRule="exact"/>
        <w:ind w:right="0" w:rightChars="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采用</w:t>
      </w:r>
      <w:r>
        <w:rPr>
          <w:rFonts w:hint="eastAsia" w:ascii="仿宋_GB2312" w:hAnsi="仿宋_GB2312" w:eastAsia="仿宋_GB2312" w:cs="仿宋_GB2312"/>
          <w:color w:val="auto"/>
          <w:spacing w:val="0"/>
          <w:sz w:val="32"/>
          <w:szCs w:val="32"/>
        </w:rPr>
        <w:t>网络报名。符合条件人员</w:t>
      </w:r>
      <w:r>
        <w:rPr>
          <w:rFonts w:hint="eastAsia" w:ascii="仿宋_GB2312" w:hAnsi="仿宋_GB2312" w:eastAsia="仿宋_GB2312" w:cs="仿宋_GB2312"/>
          <w:color w:val="auto"/>
          <w:spacing w:val="0"/>
          <w:sz w:val="32"/>
          <w:szCs w:val="32"/>
          <w:lang w:val="en-US" w:eastAsia="zh-CN"/>
        </w:rPr>
        <w:t>将报名所需材料（电子版）</w:t>
      </w:r>
      <w:r>
        <w:rPr>
          <w:rFonts w:hint="eastAsia" w:ascii="仿宋_GB2312" w:hAnsi="仿宋_GB2312" w:eastAsia="仿宋_GB2312" w:cs="仿宋_GB2312"/>
          <w:color w:val="auto"/>
          <w:spacing w:val="0"/>
          <w:sz w:val="32"/>
          <w:szCs w:val="32"/>
        </w:rPr>
        <w:t>发送至373033865@qq.com</w:t>
      </w:r>
      <w:r>
        <w:rPr>
          <w:rFonts w:hint="eastAsia" w:ascii="仿宋_GB2312" w:hAnsi="仿宋_GB2312" w:eastAsia="仿宋_GB2312" w:cs="仿宋_GB2312"/>
          <w:color w:val="auto"/>
          <w:spacing w:val="0"/>
          <w:sz w:val="32"/>
          <w:szCs w:val="32"/>
        </w:rPr>
        <w:fldChar w:fldCharType="begin"/>
      </w:r>
      <w:r>
        <w:rPr>
          <w:rFonts w:hint="eastAsia" w:ascii="仿宋_GB2312" w:hAnsi="仿宋_GB2312" w:eastAsia="仿宋_GB2312" w:cs="仿宋_GB2312"/>
          <w:color w:val="auto"/>
          <w:spacing w:val="0"/>
          <w:sz w:val="32"/>
          <w:szCs w:val="32"/>
        </w:rPr>
        <w:instrText xml:space="preserve"> HYPERLINK "mailto:373033865@qq.com" </w:instrText>
      </w:r>
      <w:r>
        <w:rPr>
          <w:rFonts w:hint="eastAsia" w:ascii="仿宋_GB2312" w:hAnsi="仿宋_GB2312" w:eastAsia="仿宋_GB2312" w:cs="仿宋_GB2312"/>
          <w:color w:val="auto"/>
          <w:spacing w:val="0"/>
          <w:sz w:val="32"/>
          <w:szCs w:val="32"/>
        </w:rPr>
        <w:fldChar w:fldCharType="separate"/>
      </w:r>
      <w:r>
        <w:rPr>
          <w:rFonts w:hint="eastAsia" w:ascii="仿宋_GB2312" w:hAnsi="仿宋_GB2312" w:eastAsia="仿宋_GB2312" w:cs="仿宋_GB2312"/>
          <w:color w:val="auto"/>
          <w:spacing w:val="0"/>
          <w:sz w:val="32"/>
          <w:szCs w:val="32"/>
        </w:rPr>
        <w:fldChar w:fldCharType="end"/>
      </w:r>
      <w:r>
        <w:rPr>
          <w:rFonts w:hint="eastAsia" w:ascii="仿宋_GB2312" w:hAnsi="仿宋_GB2312" w:eastAsia="仿宋_GB2312" w:cs="仿宋_GB2312"/>
          <w:color w:val="auto"/>
          <w:spacing w:val="0"/>
          <w:sz w:val="32"/>
          <w:szCs w:val="32"/>
        </w:rPr>
        <w:t>。咨询电话：86616198、86616628。</w:t>
      </w:r>
    </w:p>
    <w:p>
      <w:pPr>
        <w:pStyle w:val="5"/>
        <w:keepNext w:val="0"/>
        <w:keepLines w:val="0"/>
        <w:pageBreakBefore w:val="0"/>
        <w:wordWrap/>
        <w:topLinePunct w:val="0"/>
        <w:bidi w:val="0"/>
        <w:snapToGrid/>
        <w:spacing w:before="0" w:beforeAutospacing="0" w:after="0" w:afterAutospacing="0" w:line="560" w:lineRule="exact"/>
        <w:ind w:firstLine="645"/>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（三）报名要求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微软雅黑" w:eastAsia="仿宋_GB2312"/>
          <w:color w:val="000000"/>
          <w:sz w:val="32"/>
          <w:szCs w:val="32"/>
        </w:rPr>
      </w:pPr>
      <w:r>
        <w:rPr>
          <w:rFonts w:hint="eastAsia" w:ascii="仿宋_GB2312" w:hAnsi="微软雅黑" w:eastAsia="仿宋_GB2312"/>
          <w:color w:val="000000"/>
          <w:sz w:val="32"/>
          <w:szCs w:val="32"/>
          <w:lang w:val="en-US" w:eastAsia="zh-CN"/>
        </w:rPr>
        <w:t>1.</w:t>
      </w:r>
      <w:r>
        <w:rPr>
          <w:rFonts w:hint="eastAsia" w:ascii="仿宋_GB2312" w:hAnsi="微软雅黑" w:eastAsia="仿宋_GB2312"/>
          <w:color w:val="000000"/>
          <w:sz w:val="32"/>
          <w:szCs w:val="32"/>
        </w:rPr>
        <w:t>报考</w:t>
      </w:r>
      <w:r>
        <w:rPr>
          <w:rFonts w:hint="eastAsia" w:ascii="仿宋_GB2312" w:hAnsi="微软雅黑" w:eastAsia="仿宋_GB2312"/>
          <w:color w:val="000000"/>
          <w:sz w:val="32"/>
          <w:szCs w:val="32"/>
          <w:lang w:val="en-US" w:eastAsia="zh-CN"/>
        </w:rPr>
        <w:t>材料包括</w:t>
      </w:r>
      <w:r>
        <w:rPr>
          <w:rFonts w:hint="eastAsia" w:ascii="仿宋_GB2312" w:hAnsi="微软雅黑" w:eastAsia="仿宋_GB2312"/>
          <w:color w:val="000000"/>
          <w:sz w:val="32"/>
          <w:szCs w:val="32"/>
        </w:rPr>
        <w:t>本人身份证、户口本、毕业证书等</w:t>
      </w:r>
      <w:r>
        <w:rPr>
          <w:rFonts w:hint="eastAsia" w:ascii="仿宋_GB2312" w:hAnsi="微软雅黑" w:eastAsia="仿宋_GB2312"/>
          <w:color w:val="000000"/>
          <w:sz w:val="32"/>
          <w:szCs w:val="32"/>
          <w:lang w:val="en-US" w:eastAsia="zh-CN"/>
        </w:rPr>
        <w:t>扫描件，如有其他</w:t>
      </w:r>
      <w:r>
        <w:rPr>
          <w:rFonts w:hint="eastAsia" w:ascii="仿宋_GB2312" w:hAnsi="仿宋_GB2312" w:eastAsia="仿宋_GB2312" w:cs="仿宋_GB2312"/>
          <w:color w:val="auto"/>
          <w:sz w:val="32"/>
          <w:szCs w:val="32"/>
        </w:rPr>
        <w:t>相关职称、从业资格证书</w:t>
      </w:r>
      <w:r>
        <w:rPr>
          <w:rFonts w:hint="eastAsia" w:ascii="仿宋_GB2312" w:hAnsi="仿宋_GB2312" w:eastAsia="仿宋_GB2312" w:cs="仿宋_GB2312"/>
          <w:color w:val="auto"/>
          <w:sz w:val="32"/>
          <w:szCs w:val="32"/>
          <w:lang w:val="en-US" w:eastAsia="zh-CN"/>
        </w:rPr>
        <w:t>等</w:t>
      </w:r>
      <w:r>
        <w:rPr>
          <w:rFonts w:hint="eastAsia" w:ascii="仿宋_GB2312" w:hAnsi="微软雅黑" w:eastAsia="仿宋_GB2312"/>
          <w:color w:val="000000"/>
          <w:sz w:val="32"/>
          <w:szCs w:val="32"/>
          <w:lang w:val="en-US" w:eastAsia="zh-CN"/>
        </w:rPr>
        <w:t>可附后</w:t>
      </w:r>
      <w:r>
        <w:rPr>
          <w:rFonts w:hint="eastAsia" w:ascii="仿宋_GB2312" w:hAnsi="微软雅黑" w:eastAsia="仿宋_GB2312"/>
          <w:color w:val="000000"/>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ascii="仿宋_GB2312" w:hAnsi="微软雅黑" w:eastAsia="仿宋_GB2312"/>
          <w:color w:val="000000"/>
          <w:spacing w:val="0"/>
          <w:sz w:val="32"/>
          <w:szCs w:val="32"/>
        </w:rPr>
      </w:pPr>
      <w:r>
        <w:rPr>
          <w:rFonts w:hint="eastAsia" w:ascii="仿宋_GB2312" w:hAnsi="微软雅黑" w:eastAsia="仿宋_GB2312"/>
          <w:color w:val="000000"/>
          <w:sz w:val="32"/>
          <w:szCs w:val="32"/>
        </w:rPr>
        <w:t>2.报考人员要如实填写</w:t>
      </w:r>
      <w:r>
        <w:rPr>
          <w:rFonts w:hint="eastAsia" w:ascii="仿宋_GB2312" w:hAnsi="仿宋_GB2312" w:eastAsia="仿宋_GB2312" w:cs="仿宋_GB2312"/>
          <w:color w:val="auto"/>
          <w:sz w:val="32"/>
          <w:szCs w:val="32"/>
        </w:rPr>
        <w:t>《温州市龙湾区永昌堡旅游投资开发有限公司编外人员报名表》</w:t>
      </w:r>
      <w:r>
        <w:rPr>
          <w:rFonts w:hint="eastAsia" w:ascii="仿宋_GB2312" w:hAnsi="微软雅黑" w:eastAsia="仿宋_GB2312"/>
          <w:color w:val="000000"/>
          <w:sz w:val="32"/>
          <w:szCs w:val="32"/>
        </w:rPr>
        <w:t>，经资格初审符合条件的，取得考试</w:t>
      </w:r>
      <w:r>
        <w:rPr>
          <w:rFonts w:hint="eastAsia" w:ascii="仿宋_GB2312" w:hAnsi="微软雅黑" w:eastAsia="仿宋_GB2312"/>
          <w:color w:val="000000"/>
          <w:spacing w:val="0"/>
          <w:sz w:val="32"/>
          <w:szCs w:val="32"/>
        </w:rPr>
        <w:t>资格。</w:t>
      </w:r>
    </w:p>
    <w:p>
      <w:pPr>
        <w:pStyle w:val="5"/>
        <w:keepNext w:val="0"/>
        <w:keepLines w:val="0"/>
        <w:pageBreakBefore w:val="0"/>
        <w:wordWrap/>
        <w:topLinePunct w:val="0"/>
        <w:bidi w:val="0"/>
        <w:snapToGrid/>
        <w:spacing w:before="0" w:beforeAutospacing="0" w:after="0" w:afterAutospacing="0" w:line="560" w:lineRule="exact"/>
        <w:ind w:right="0" w:firstLine="640" w:firstLineChars="200"/>
        <w:jc w:val="both"/>
        <w:textAlignment w:val="auto"/>
        <w:rPr>
          <w:rFonts w:ascii="仿宋_GB2312" w:hAnsi="微软雅黑" w:eastAsia="仿宋_GB2312"/>
          <w:color w:val="000000"/>
          <w:spacing w:val="0"/>
          <w:sz w:val="32"/>
          <w:szCs w:val="32"/>
        </w:rPr>
      </w:pPr>
      <w:r>
        <w:rPr>
          <w:rFonts w:hint="eastAsia" w:ascii="仿宋_GB2312" w:hAnsi="微软雅黑" w:eastAsia="仿宋_GB2312"/>
          <w:color w:val="000000"/>
          <w:spacing w:val="0"/>
          <w:sz w:val="32"/>
          <w:szCs w:val="32"/>
        </w:rPr>
        <w:t>3.报名资料应真实、准确，凡弄虚作假的，一经查实，即取消报考资格或录用资格。</w:t>
      </w:r>
    </w:p>
    <w:p>
      <w:pPr>
        <w:pStyle w:val="2"/>
        <w:keepNext w:val="0"/>
        <w:keepLines w:val="0"/>
        <w:pageBreakBefore w:val="0"/>
        <w:kinsoku w:val="0"/>
        <w:wordWrap/>
        <w:overflowPunct w:val="0"/>
        <w:topLinePunct w:val="0"/>
        <w:bidi w:val="0"/>
        <w:snapToGrid/>
        <w:spacing w:line="560" w:lineRule="exact"/>
        <w:ind w:left="0" w:right="0" w:firstLine="640" w:firstLineChars="200"/>
        <w:jc w:val="both"/>
        <w:textAlignment w:val="auto"/>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三、考试</w:t>
      </w:r>
    </w:p>
    <w:p>
      <w:pPr>
        <w:pStyle w:val="2"/>
        <w:keepNext w:val="0"/>
        <w:keepLines w:val="0"/>
        <w:pageBreakBefore w:val="0"/>
        <w:kinsoku w:val="0"/>
        <w:wordWrap/>
        <w:overflowPunct w:val="0"/>
        <w:topLinePunct w:val="0"/>
        <w:bidi w:val="0"/>
        <w:snapToGrid/>
        <w:spacing w:line="560" w:lineRule="exact"/>
        <w:ind w:left="0" w:right="0" w:firstLine="640" w:firstLineChars="200"/>
        <w:jc w:val="both"/>
        <w:textAlignment w:val="auto"/>
        <w:rPr>
          <w:rFonts w:hint="eastAsia" w:ascii="楷体" w:hAnsi="楷体" w:eastAsia="楷体" w:cs="楷体"/>
          <w:color w:val="auto"/>
          <w:spacing w:val="0"/>
          <w:sz w:val="32"/>
          <w:szCs w:val="32"/>
        </w:rPr>
      </w:pPr>
      <w:r>
        <w:rPr>
          <w:rFonts w:hint="eastAsia" w:ascii="楷体" w:hAnsi="楷体" w:eastAsia="楷体" w:cs="楷体"/>
          <w:color w:val="auto"/>
          <w:spacing w:val="0"/>
          <w:sz w:val="32"/>
          <w:szCs w:val="32"/>
        </w:rPr>
        <w:t>（一）考试方式</w:t>
      </w:r>
    </w:p>
    <w:p>
      <w:pPr>
        <w:pStyle w:val="2"/>
        <w:keepNext w:val="0"/>
        <w:keepLines w:val="0"/>
        <w:pageBreakBefore w:val="0"/>
        <w:kinsoku w:val="0"/>
        <w:wordWrap/>
        <w:overflowPunct w:val="0"/>
        <w:topLinePunct w:val="0"/>
        <w:bidi w:val="0"/>
        <w:snapToGrid/>
        <w:spacing w:line="56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所有岗位人员采取面试方式。通过初审的报名人员，须在面试当天携带上述报名各项材料原件和彩色免冠近期1寸同底版照片2张(背面注上姓名)，进行报名材料复审。地址：温州市龙湾区瑶溪街道</w:t>
      </w:r>
      <w:r>
        <w:rPr>
          <w:rFonts w:hint="eastAsia" w:ascii="仿宋_GB2312" w:hAnsi="仿宋_GB2312" w:eastAsia="仿宋_GB2312" w:cs="仿宋_GB2312"/>
          <w:color w:val="auto"/>
          <w:spacing w:val="0"/>
          <w:sz w:val="32"/>
          <w:szCs w:val="32"/>
          <w:lang w:val="en-US" w:eastAsia="zh-CN"/>
        </w:rPr>
        <w:t>温州</w:t>
      </w:r>
      <w:r>
        <w:rPr>
          <w:rFonts w:hint="eastAsia" w:ascii="仿宋_GB2312" w:hAnsi="仿宋_GB2312" w:eastAsia="仿宋_GB2312" w:cs="仿宋_GB2312"/>
          <w:color w:val="auto"/>
          <w:spacing w:val="0"/>
          <w:sz w:val="32"/>
          <w:szCs w:val="32"/>
        </w:rPr>
        <w:t>国际网球中心。</w:t>
      </w:r>
    </w:p>
    <w:p>
      <w:pPr>
        <w:pStyle w:val="2"/>
        <w:keepNext w:val="0"/>
        <w:keepLines w:val="0"/>
        <w:pageBreakBefore w:val="0"/>
        <w:kinsoku w:val="0"/>
        <w:wordWrap/>
        <w:overflowPunct w:val="0"/>
        <w:topLinePunct w:val="0"/>
        <w:bidi w:val="0"/>
        <w:snapToGrid/>
        <w:spacing w:line="560" w:lineRule="exact"/>
        <w:ind w:left="0" w:right="0" w:firstLine="640" w:firstLineChars="200"/>
        <w:jc w:val="both"/>
        <w:textAlignment w:val="auto"/>
        <w:rPr>
          <w:rFonts w:hint="eastAsia" w:ascii="楷体" w:hAnsi="楷体" w:eastAsia="楷体" w:cs="楷体"/>
          <w:color w:val="auto"/>
          <w:spacing w:val="0"/>
          <w:sz w:val="32"/>
          <w:szCs w:val="32"/>
        </w:rPr>
      </w:pPr>
      <w:r>
        <w:rPr>
          <w:rFonts w:hint="eastAsia" w:ascii="楷体" w:hAnsi="楷体" w:eastAsia="楷体" w:cs="楷体"/>
          <w:color w:val="auto"/>
          <w:spacing w:val="0"/>
          <w:sz w:val="32"/>
          <w:szCs w:val="32"/>
        </w:rPr>
        <w:t>（二）考试时间</w:t>
      </w:r>
    </w:p>
    <w:p>
      <w:pPr>
        <w:pStyle w:val="2"/>
        <w:keepNext w:val="0"/>
        <w:keepLines w:val="0"/>
        <w:pageBreakBefore w:val="0"/>
        <w:kinsoku w:val="0"/>
        <w:wordWrap/>
        <w:overflowPunct w:val="0"/>
        <w:topLinePunct w:val="0"/>
        <w:bidi w:val="0"/>
        <w:snapToGrid/>
        <w:spacing w:line="56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具体面试时间以电话通知为准，请各报名人员务必保持电话通畅。</w:t>
      </w:r>
    </w:p>
    <w:p>
      <w:pPr>
        <w:pStyle w:val="2"/>
        <w:keepNext w:val="0"/>
        <w:keepLines w:val="0"/>
        <w:pageBreakBefore w:val="0"/>
        <w:kinsoku w:val="0"/>
        <w:wordWrap/>
        <w:overflowPunct w:val="0"/>
        <w:topLinePunct w:val="0"/>
        <w:bidi w:val="0"/>
        <w:snapToGrid/>
        <w:spacing w:line="560" w:lineRule="exact"/>
        <w:ind w:left="0" w:right="0" w:firstLine="640" w:firstLineChars="200"/>
        <w:jc w:val="both"/>
        <w:textAlignment w:val="auto"/>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四、公示及聘用</w:t>
      </w:r>
    </w:p>
    <w:p>
      <w:pPr>
        <w:pStyle w:val="2"/>
        <w:keepNext w:val="0"/>
        <w:keepLines w:val="0"/>
        <w:pageBreakBefore w:val="0"/>
        <w:kinsoku w:val="0"/>
        <w:wordWrap/>
        <w:overflowPunct w:val="0"/>
        <w:topLinePunct w:val="0"/>
        <w:bidi w:val="0"/>
        <w:snapToGrid/>
        <w:spacing w:line="56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经考试择优人员，确定为拟聘用对象予以公示5天。公示期满无异议的，按规定程序办理聘用手续。聘用人员须在规定的时间内报到，本人放弃聘用资格或无正当理由逾期者，取消聘用资格,并按成绩排名由高到低依次进行递补。</w:t>
      </w:r>
    </w:p>
    <w:p>
      <w:pPr>
        <w:pStyle w:val="2"/>
        <w:keepNext w:val="0"/>
        <w:keepLines w:val="0"/>
        <w:pageBreakBefore w:val="0"/>
        <w:kinsoku w:val="0"/>
        <w:wordWrap/>
        <w:overflowPunct w:val="0"/>
        <w:topLinePunct w:val="0"/>
        <w:bidi w:val="0"/>
        <w:snapToGrid/>
        <w:spacing w:line="560" w:lineRule="exact"/>
        <w:ind w:left="0" w:right="0" w:firstLine="640" w:firstLineChars="200"/>
        <w:jc w:val="both"/>
        <w:textAlignment w:val="auto"/>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五、薪资待遇</w:t>
      </w:r>
    </w:p>
    <w:p>
      <w:pPr>
        <w:pStyle w:val="2"/>
        <w:keepNext w:val="0"/>
        <w:keepLines w:val="0"/>
        <w:pageBreakBefore w:val="0"/>
        <w:kinsoku w:val="0"/>
        <w:wordWrap/>
        <w:overflowPunct w:val="0"/>
        <w:topLinePunct w:val="0"/>
        <w:bidi w:val="0"/>
        <w:snapToGrid/>
        <w:spacing w:line="560" w:lineRule="exact"/>
        <w:ind w:left="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按照温州市龙湾区财政局（国资办）相关规定执行。</w:t>
      </w:r>
    </w:p>
    <w:p>
      <w:pPr>
        <w:pStyle w:val="2"/>
        <w:keepNext w:val="0"/>
        <w:keepLines w:val="0"/>
        <w:pageBreakBefore w:val="0"/>
        <w:kinsoku w:val="0"/>
        <w:wordWrap/>
        <w:overflowPunct w:val="0"/>
        <w:topLinePunct w:val="0"/>
        <w:bidi w:val="0"/>
        <w:snapToGrid/>
        <w:spacing w:line="560" w:lineRule="exact"/>
        <w:ind w:left="0"/>
        <w:textAlignment w:val="auto"/>
        <w:rPr>
          <w:rFonts w:hint="eastAsia" w:ascii="仿宋_GB2312" w:hAnsi="仿宋_GB2312" w:eastAsia="仿宋_GB2312" w:cs="仿宋_GB2312"/>
          <w:color w:val="auto"/>
          <w:spacing w:val="0"/>
          <w:sz w:val="32"/>
          <w:szCs w:val="32"/>
        </w:rPr>
      </w:pP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2158" w:leftChars="304" w:right="0" w:hanging="1520" w:hanging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95"/>
          <w:sz w:val="32"/>
          <w:szCs w:val="32"/>
        </w:rPr>
        <w:t>附件：</w:t>
      </w: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2020年温州市龙湾区永昌堡旅游投资开发有</w:t>
      </w:r>
      <w:r>
        <w:rPr>
          <w:rFonts w:hint="eastAsia" w:ascii="仿宋_GB2312" w:hAnsi="仿宋_GB2312" w:eastAsia="仿宋_GB2312" w:cs="仿宋_GB2312"/>
          <w:color w:val="auto"/>
          <w:sz w:val="32"/>
          <w:szCs w:val="32"/>
        </w:rPr>
        <w:t>限公司公开招聘编外人员计划表</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1773" w:leftChars="692" w:right="0" w:hanging="320" w:hangingChars="1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温州市龙湾区永昌堡旅游投资开发有限公司编外人员报名表 </w:t>
      </w:r>
    </w:p>
    <w:p>
      <w:pPr>
        <w:keepNext w:val="0"/>
        <w:keepLines w:val="0"/>
        <w:pageBreakBefore w:val="0"/>
        <w:wordWrap/>
        <w:topLinePunct w:val="0"/>
        <w:bidi w:val="0"/>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ordWrap/>
        <w:topLinePunct w:val="0"/>
        <w:bidi w:val="0"/>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ordWrap/>
        <w:topLinePunct w:val="0"/>
        <w:bidi w:val="0"/>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ordWrap/>
        <w:topLinePunct w:val="0"/>
        <w:bidi w:val="0"/>
        <w:snapToGrid/>
        <w:spacing w:line="560" w:lineRule="exact"/>
        <w:ind w:firstLine="2980" w:firstLineChars="10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温州市龙湾区永昌堡旅游投资开发有限公司</w:t>
      </w:r>
    </w:p>
    <w:p>
      <w:pPr>
        <w:keepNext w:val="0"/>
        <w:keepLines w:val="0"/>
        <w:pageBreakBefore w:val="0"/>
        <w:wordWrap/>
        <w:topLinePunct w:val="0"/>
        <w:bidi w:val="0"/>
        <w:snapToGrid/>
        <w:spacing w:line="560" w:lineRule="exact"/>
        <w:ind w:firstLine="5120" w:firstLineChars="1600"/>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2020年6月29日</w:t>
      </w:r>
    </w:p>
    <w:p>
      <w:pPr>
        <w:keepNext w:val="0"/>
        <w:keepLines w:val="0"/>
        <w:pageBreakBefore w:val="0"/>
        <w:wordWrap/>
        <w:topLinePunct w:val="0"/>
        <w:bidi w:val="0"/>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ordWrap/>
        <w:topLinePunct w:val="0"/>
        <w:bidi w:val="0"/>
        <w:snapToGrid/>
        <w:spacing w:line="560" w:lineRule="exact"/>
        <w:textAlignment w:val="auto"/>
        <w:rPr>
          <w:rFonts w:hint="eastAsia" w:ascii="仿宋_GB2312" w:hAnsi="仿宋_GB2312" w:eastAsia="仿宋_GB2312" w:cs="仿宋_GB2312"/>
          <w:color w:val="auto"/>
          <w:sz w:val="32"/>
          <w:szCs w:val="32"/>
        </w:rPr>
        <w:sectPr>
          <w:pgSz w:w="11906" w:h="16838"/>
          <w:pgMar w:top="2098" w:right="1474" w:bottom="1984" w:left="1587" w:header="851" w:footer="992" w:gutter="0"/>
          <w:cols w:space="425" w:num="1"/>
          <w:docGrid w:type="lines" w:linePitch="312" w:charSpace="0"/>
        </w:sectPr>
      </w:pPr>
    </w:p>
    <w:p>
      <w:pPr>
        <w:keepNext w:val="0"/>
        <w:keepLines w:val="0"/>
        <w:pageBreakBefore w:val="0"/>
        <w:wordWrap/>
        <w:topLinePunct w:val="0"/>
        <w:bidi w:val="0"/>
        <w:snapToGrid/>
        <w:spacing w:line="560" w:lineRule="exact"/>
        <w:jc w:val="left"/>
        <w:textAlignment w:val="auto"/>
        <w:rPr>
          <w:rFonts w:hint="default" w:ascii="黑体" w:hAnsi="黑体" w:eastAsia="黑体" w:cs="黑体"/>
          <w:color w:val="auto"/>
          <w:spacing w:val="0"/>
          <w:w w:val="100"/>
          <w:sz w:val="32"/>
          <w:szCs w:val="32"/>
          <w:lang w:val="en-US" w:eastAsia="zh-CN"/>
        </w:rPr>
      </w:pPr>
      <w:r>
        <w:rPr>
          <w:rFonts w:hint="eastAsia" w:ascii="黑体" w:hAnsi="黑体" w:eastAsia="黑体" w:cs="黑体"/>
          <w:color w:val="auto"/>
          <w:spacing w:val="0"/>
          <w:w w:val="100"/>
          <w:sz w:val="32"/>
          <w:szCs w:val="32"/>
          <w:lang w:val="en-US" w:eastAsia="zh-CN"/>
        </w:rPr>
        <w:t>附件1</w:t>
      </w:r>
    </w:p>
    <w:p>
      <w:pPr>
        <w:keepNext w:val="0"/>
        <w:keepLines w:val="0"/>
        <w:pageBreakBefore w:val="0"/>
        <w:wordWrap/>
        <w:topLinePunct w:val="0"/>
        <w:bidi w:val="0"/>
        <w:snapToGrid/>
        <w:spacing w:line="560" w:lineRule="exact"/>
        <w:jc w:val="center"/>
        <w:textAlignment w:val="auto"/>
        <w:rPr>
          <w:rFonts w:hint="eastAsia" w:ascii="方正小标宋简体" w:hAnsi="方正小标宋简体" w:eastAsia="方正小标宋简体" w:cs="方正小标宋简体"/>
          <w:color w:val="auto"/>
          <w:spacing w:val="0"/>
          <w:w w:val="95"/>
          <w:sz w:val="36"/>
          <w:szCs w:val="36"/>
        </w:rPr>
      </w:pPr>
    </w:p>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pacing w:val="23"/>
          <w:sz w:val="32"/>
          <w:szCs w:val="32"/>
        </w:rPr>
      </w:pPr>
      <w:r>
        <w:rPr>
          <w:rFonts w:hint="eastAsia" w:ascii="方正小标宋简体" w:hAnsi="方正小标宋简体" w:eastAsia="方正小标宋简体" w:cs="方正小标宋简体"/>
          <w:color w:val="auto"/>
          <w:spacing w:val="0"/>
          <w:w w:val="95"/>
          <w:sz w:val="36"/>
          <w:szCs w:val="36"/>
        </w:rPr>
        <w:t>2020年温州市龙湾区永昌堡旅游投资开发有限公司公开招</w:t>
      </w:r>
      <w:r>
        <w:rPr>
          <w:rFonts w:hint="eastAsia" w:ascii="方正小标宋简体" w:hAnsi="方正小标宋简体" w:eastAsia="方正小标宋简体" w:cs="方正小标宋简体"/>
          <w:color w:val="auto"/>
          <w:spacing w:val="0"/>
          <w:sz w:val="36"/>
          <w:szCs w:val="36"/>
        </w:rPr>
        <w:t>聘编外人员计划表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1549"/>
        <w:gridCol w:w="2993"/>
        <w:gridCol w:w="1842"/>
        <w:gridCol w:w="1985"/>
        <w:gridCol w:w="1134"/>
        <w:gridCol w:w="1220"/>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9" w:type="dxa"/>
            <w:vMerge w:val="restart"/>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招聘岗位</w:t>
            </w:r>
          </w:p>
        </w:tc>
        <w:tc>
          <w:tcPr>
            <w:tcW w:w="12399" w:type="dxa"/>
            <w:gridSpan w:val="7"/>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9" w:type="dxa"/>
            <w:vMerge w:val="continue"/>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p>
        </w:tc>
        <w:tc>
          <w:tcPr>
            <w:tcW w:w="1549"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招聘人数</w:t>
            </w:r>
          </w:p>
        </w:tc>
        <w:tc>
          <w:tcPr>
            <w:tcW w:w="2993"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年龄</w:t>
            </w:r>
          </w:p>
        </w:tc>
        <w:tc>
          <w:tcPr>
            <w:tcW w:w="1842"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学历</w:t>
            </w:r>
          </w:p>
        </w:tc>
        <w:tc>
          <w:tcPr>
            <w:tcW w:w="1985"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专业</w:t>
            </w:r>
          </w:p>
        </w:tc>
        <w:tc>
          <w:tcPr>
            <w:tcW w:w="1134"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性别</w:t>
            </w:r>
          </w:p>
        </w:tc>
        <w:tc>
          <w:tcPr>
            <w:tcW w:w="1220"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户籍</w:t>
            </w:r>
          </w:p>
        </w:tc>
        <w:tc>
          <w:tcPr>
            <w:tcW w:w="1676"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9"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综合行政部职员</w:t>
            </w:r>
          </w:p>
        </w:tc>
        <w:tc>
          <w:tcPr>
            <w:tcW w:w="1549"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993"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35周岁以下（1985年5月31日以后）</w:t>
            </w:r>
          </w:p>
        </w:tc>
        <w:tc>
          <w:tcPr>
            <w:tcW w:w="1842"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专科及以上</w:t>
            </w:r>
          </w:p>
        </w:tc>
        <w:tc>
          <w:tcPr>
            <w:tcW w:w="1985"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不限</w:t>
            </w:r>
          </w:p>
        </w:tc>
        <w:tc>
          <w:tcPr>
            <w:tcW w:w="1134"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不限</w:t>
            </w:r>
          </w:p>
        </w:tc>
        <w:tc>
          <w:tcPr>
            <w:tcW w:w="1220"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温州市</w:t>
            </w:r>
          </w:p>
        </w:tc>
        <w:tc>
          <w:tcPr>
            <w:tcW w:w="1676" w:type="dxa"/>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32"/>
                <w:szCs w:val="32"/>
              </w:rPr>
            </w:pPr>
          </w:p>
        </w:tc>
      </w:tr>
    </w:tbl>
    <w:p>
      <w:pPr>
        <w:keepNext w:val="0"/>
        <w:keepLines w:val="0"/>
        <w:pageBreakBefore w:val="0"/>
        <w:wordWrap/>
        <w:topLinePunct w:val="0"/>
        <w:bidi w:val="0"/>
        <w:snapToGrid/>
        <w:spacing w:line="560" w:lineRule="exact"/>
        <w:textAlignment w:val="auto"/>
        <w:rPr>
          <w:rFonts w:hint="eastAsia" w:ascii="仿宋_GB2312" w:hAnsi="仿宋_GB2312" w:eastAsia="仿宋_GB2312" w:cs="仿宋_GB2312"/>
          <w:color w:val="auto"/>
          <w:sz w:val="32"/>
          <w:szCs w:val="32"/>
        </w:rPr>
        <w:sectPr>
          <w:pgSz w:w="16838" w:h="11906" w:orient="landscape"/>
          <w:pgMar w:top="1797" w:right="1440" w:bottom="1797" w:left="1440" w:header="851" w:footer="992" w:gutter="0"/>
          <w:cols w:space="425" w:num="1"/>
          <w:docGrid w:type="linesAndChars" w:linePitch="312" w:charSpace="0"/>
        </w:sectPr>
      </w:pPr>
    </w:p>
    <w:p>
      <w:pPr>
        <w:keepNext w:val="0"/>
        <w:keepLines w:val="0"/>
        <w:pageBreakBefore w:val="0"/>
        <w:wordWrap/>
        <w:topLinePunct w:val="0"/>
        <w:bidi w:val="0"/>
        <w:snapToGrid/>
        <w:spacing w:line="560" w:lineRule="exact"/>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附件2</w:t>
      </w:r>
    </w:p>
    <w:p>
      <w:pPr>
        <w:pStyle w:val="5"/>
        <w:keepNext w:val="0"/>
        <w:keepLines w:val="0"/>
        <w:pageBreakBefore w:val="0"/>
        <w:wordWrap/>
        <w:topLinePunct w:val="0"/>
        <w:bidi w:val="0"/>
        <w:snapToGrid/>
        <w:spacing w:line="560" w:lineRule="exact"/>
        <w:jc w:val="center"/>
        <w:textAlignment w:val="auto"/>
        <w:rPr>
          <w:rFonts w:hint="eastAsia" w:ascii="方正小标宋简体" w:hAnsi="方正小标宋简体" w:eastAsia="方正小标宋简体" w:cs="方正小标宋简体"/>
          <w:bCs/>
          <w:color w:val="auto"/>
          <w:sz w:val="28"/>
          <w:szCs w:val="28"/>
        </w:rPr>
      </w:pPr>
      <w:r>
        <w:rPr>
          <w:rFonts w:hint="eastAsia" w:ascii="方正小标宋简体" w:hAnsi="方正小标宋简体" w:eastAsia="方正小标宋简体" w:cs="方正小标宋简体"/>
          <w:bCs/>
          <w:color w:val="auto"/>
          <w:sz w:val="32"/>
          <w:szCs w:val="32"/>
        </w:rPr>
        <w:t>温州市龙湾区永昌堡旅游投资开发有限公司编外人员报名表</w:t>
      </w:r>
    </w:p>
    <w:tbl>
      <w:tblPr>
        <w:tblStyle w:val="6"/>
        <w:tblW w:w="9303" w:type="dxa"/>
        <w:tblInd w:w="0" w:type="dxa"/>
        <w:tblLayout w:type="fixed"/>
        <w:tblCellMar>
          <w:top w:w="0" w:type="dxa"/>
          <w:left w:w="108" w:type="dxa"/>
          <w:bottom w:w="0" w:type="dxa"/>
          <w:right w:w="108" w:type="dxa"/>
        </w:tblCellMar>
      </w:tblPr>
      <w:tblGrid>
        <w:gridCol w:w="857"/>
        <w:gridCol w:w="29"/>
        <w:gridCol w:w="536"/>
        <w:gridCol w:w="635"/>
        <w:gridCol w:w="150"/>
        <w:gridCol w:w="304"/>
        <w:gridCol w:w="901"/>
        <w:gridCol w:w="1202"/>
        <w:gridCol w:w="1202"/>
        <w:gridCol w:w="1571"/>
        <w:gridCol w:w="82"/>
        <w:gridCol w:w="1834"/>
      </w:tblGrid>
      <w:tr>
        <w:tblPrEx>
          <w:tblCellMar>
            <w:top w:w="0" w:type="dxa"/>
            <w:left w:w="108" w:type="dxa"/>
            <w:bottom w:w="0" w:type="dxa"/>
            <w:right w:w="108" w:type="dxa"/>
          </w:tblCellMar>
        </w:tblPrEx>
        <w:trPr>
          <w:trHeight w:val="864" w:hRule="atLeast"/>
        </w:trPr>
        <w:tc>
          <w:tcPr>
            <w:tcW w:w="14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  名</w:t>
            </w:r>
          </w:p>
        </w:tc>
        <w:tc>
          <w:tcPr>
            <w:tcW w:w="1089" w:type="dxa"/>
            <w:gridSpan w:val="3"/>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性别</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c>
          <w:tcPr>
            <w:tcW w:w="1202" w:type="dxa"/>
            <w:tcBorders>
              <w:top w:val="single" w:color="auto" w:sz="4" w:space="0"/>
              <w:left w:val="nil"/>
              <w:bottom w:val="nil"/>
              <w:right w:val="single" w:color="auto" w:sz="4" w:space="0"/>
            </w:tcBorders>
            <w:tcMar>
              <w:top w:w="0" w:type="dxa"/>
              <w:left w:w="0" w:type="dxa"/>
              <w:bottom w:w="0" w:type="dxa"/>
              <w:right w:w="0" w:type="dxa"/>
            </w:tcMar>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民族</w:t>
            </w:r>
          </w:p>
        </w:tc>
        <w:tc>
          <w:tcPr>
            <w:tcW w:w="1571" w:type="dxa"/>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c>
          <w:tcPr>
            <w:tcW w:w="1916" w:type="dxa"/>
            <w:gridSpan w:val="2"/>
            <w:vMerge w:val="restart"/>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电子照片</w:t>
            </w:r>
          </w:p>
        </w:tc>
      </w:tr>
      <w:tr>
        <w:tblPrEx>
          <w:tblCellMar>
            <w:top w:w="0" w:type="dxa"/>
            <w:left w:w="108" w:type="dxa"/>
            <w:bottom w:w="0" w:type="dxa"/>
            <w:right w:w="108" w:type="dxa"/>
          </w:tblCellMar>
        </w:tblPrEx>
        <w:trPr>
          <w:trHeight w:val="847" w:hRule="atLeast"/>
        </w:trPr>
        <w:tc>
          <w:tcPr>
            <w:tcW w:w="14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出生年月</w:t>
            </w:r>
          </w:p>
        </w:tc>
        <w:tc>
          <w:tcPr>
            <w:tcW w:w="1990" w:type="dxa"/>
            <w:gridSpan w:val="4"/>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c>
          <w:tcPr>
            <w:tcW w:w="24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政治面貌</w:t>
            </w:r>
          </w:p>
        </w:tc>
        <w:tc>
          <w:tcPr>
            <w:tcW w:w="1571" w:type="dxa"/>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c>
          <w:tcPr>
            <w:tcW w:w="191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wordWrap/>
              <w:topLinePunct w:val="0"/>
              <w:bidi w:val="0"/>
              <w:snapToGrid/>
              <w:spacing w:line="560" w:lineRule="exact"/>
              <w:jc w:val="left"/>
              <w:textAlignment w:val="auto"/>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831" w:hRule="atLeast"/>
        </w:trPr>
        <w:tc>
          <w:tcPr>
            <w:tcW w:w="14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婚姻状况</w:t>
            </w:r>
          </w:p>
        </w:tc>
        <w:tc>
          <w:tcPr>
            <w:tcW w:w="1990" w:type="dxa"/>
            <w:gridSpan w:val="4"/>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c>
          <w:tcPr>
            <w:tcW w:w="24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户    籍</w:t>
            </w:r>
          </w:p>
        </w:tc>
        <w:tc>
          <w:tcPr>
            <w:tcW w:w="1571" w:type="dxa"/>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c>
          <w:tcPr>
            <w:tcW w:w="191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wordWrap/>
              <w:topLinePunct w:val="0"/>
              <w:bidi w:val="0"/>
              <w:snapToGrid/>
              <w:spacing w:line="560" w:lineRule="exact"/>
              <w:jc w:val="left"/>
              <w:textAlignment w:val="auto"/>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854" w:hRule="atLeast"/>
        </w:trPr>
        <w:tc>
          <w:tcPr>
            <w:tcW w:w="886"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学历</w:t>
            </w:r>
          </w:p>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学位</w:t>
            </w:r>
          </w:p>
        </w:tc>
        <w:tc>
          <w:tcPr>
            <w:tcW w:w="1321" w:type="dxa"/>
            <w:gridSpan w:val="3"/>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全日制</w:t>
            </w:r>
          </w:p>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教  育</w:t>
            </w:r>
          </w:p>
        </w:tc>
        <w:tc>
          <w:tcPr>
            <w:tcW w:w="1205" w:type="dxa"/>
            <w:gridSpan w:val="2"/>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c>
          <w:tcPr>
            <w:tcW w:w="24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毕业院校及专业</w:t>
            </w:r>
          </w:p>
        </w:tc>
        <w:tc>
          <w:tcPr>
            <w:tcW w:w="3487" w:type="dxa"/>
            <w:gridSpan w:val="3"/>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876" w:hRule="atLeast"/>
        </w:trPr>
        <w:tc>
          <w:tcPr>
            <w:tcW w:w="886"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topLinePunct w:val="0"/>
              <w:bidi w:val="0"/>
              <w:snapToGrid/>
              <w:spacing w:line="560" w:lineRule="exact"/>
              <w:jc w:val="left"/>
              <w:textAlignment w:val="auto"/>
              <w:rPr>
                <w:rFonts w:hint="eastAsia" w:ascii="仿宋_GB2312" w:hAnsi="仿宋_GB2312" w:eastAsia="仿宋_GB2312" w:cs="仿宋_GB2312"/>
                <w:color w:val="auto"/>
                <w:sz w:val="28"/>
                <w:szCs w:val="28"/>
              </w:rPr>
            </w:pPr>
          </w:p>
        </w:tc>
        <w:tc>
          <w:tcPr>
            <w:tcW w:w="1321" w:type="dxa"/>
            <w:gridSpan w:val="3"/>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  职</w:t>
            </w:r>
          </w:p>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教  育</w:t>
            </w:r>
          </w:p>
        </w:tc>
        <w:tc>
          <w:tcPr>
            <w:tcW w:w="1205" w:type="dxa"/>
            <w:gridSpan w:val="2"/>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c>
          <w:tcPr>
            <w:tcW w:w="24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毕业院校及专业</w:t>
            </w:r>
          </w:p>
        </w:tc>
        <w:tc>
          <w:tcPr>
            <w:tcW w:w="3487" w:type="dxa"/>
            <w:gridSpan w:val="3"/>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510" w:hRule="atLeast"/>
        </w:trPr>
        <w:tc>
          <w:tcPr>
            <w:tcW w:w="2057" w:type="dxa"/>
            <w:gridSpan w:val="4"/>
            <w:vMerge w:val="restart"/>
            <w:tcBorders>
              <w:top w:val="nil"/>
              <w:left w:val="single" w:color="auto" w:sz="4" w:space="0"/>
              <w:bottom w:val="single" w:color="auto" w:sz="4" w:space="0"/>
              <w:right w:val="single" w:color="auto" w:sz="4" w:space="0"/>
            </w:tcBorders>
            <w:vAlign w:val="center"/>
          </w:tcPr>
          <w:p>
            <w:pPr>
              <w:keepNext w:val="0"/>
              <w:keepLines w:val="0"/>
              <w:pageBreakBefore w:val="0"/>
              <w:wordWrap/>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身份证号</w:t>
            </w:r>
          </w:p>
        </w:tc>
        <w:tc>
          <w:tcPr>
            <w:tcW w:w="3759" w:type="dxa"/>
            <w:gridSpan w:val="5"/>
            <w:vMerge w:val="restart"/>
            <w:tcBorders>
              <w:top w:val="nil"/>
              <w:left w:val="nil"/>
              <w:bottom w:val="single" w:color="auto" w:sz="4" w:space="0"/>
              <w:right w:val="single" w:color="auto" w:sz="4" w:space="0"/>
            </w:tcBorders>
            <w:vAlign w:val="center"/>
          </w:tcPr>
          <w:p>
            <w:pPr>
              <w:keepNext w:val="0"/>
              <w:keepLines w:val="0"/>
              <w:pageBreakBefore w:val="0"/>
              <w:wordWrap/>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28"/>
                <w:szCs w:val="28"/>
              </w:rPr>
            </w:pPr>
          </w:p>
        </w:tc>
        <w:tc>
          <w:tcPr>
            <w:tcW w:w="1653" w:type="dxa"/>
            <w:gridSpan w:val="2"/>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p>
        </w:tc>
        <w:tc>
          <w:tcPr>
            <w:tcW w:w="1834" w:type="dxa"/>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573" w:hRule="atLeast"/>
        </w:trPr>
        <w:tc>
          <w:tcPr>
            <w:tcW w:w="2057"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wordWrap/>
              <w:topLinePunct w:val="0"/>
              <w:bidi w:val="0"/>
              <w:snapToGrid/>
              <w:spacing w:line="560" w:lineRule="exact"/>
              <w:jc w:val="left"/>
              <w:textAlignment w:val="auto"/>
              <w:rPr>
                <w:rFonts w:hint="eastAsia" w:ascii="仿宋_GB2312" w:hAnsi="仿宋_GB2312" w:eastAsia="仿宋_GB2312" w:cs="仿宋_GB2312"/>
                <w:color w:val="auto"/>
                <w:sz w:val="28"/>
                <w:szCs w:val="28"/>
              </w:rPr>
            </w:pPr>
          </w:p>
        </w:tc>
        <w:tc>
          <w:tcPr>
            <w:tcW w:w="3759" w:type="dxa"/>
            <w:gridSpan w:val="5"/>
            <w:vMerge w:val="continue"/>
            <w:tcBorders>
              <w:top w:val="nil"/>
              <w:left w:val="nil"/>
              <w:bottom w:val="single" w:color="auto" w:sz="4" w:space="0"/>
              <w:right w:val="single" w:color="auto" w:sz="4" w:space="0"/>
            </w:tcBorders>
            <w:vAlign w:val="center"/>
          </w:tcPr>
          <w:p>
            <w:pPr>
              <w:keepNext w:val="0"/>
              <w:keepLines w:val="0"/>
              <w:pageBreakBefore w:val="0"/>
              <w:widowControl/>
              <w:wordWrap/>
              <w:topLinePunct w:val="0"/>
              <w:bidi w:val="0"/>
              <w:snapToGrid/>
              <w:spacing w:line="560" w:lineRule="exact"/>
              <w:jc w:val="left"/>
              <w:textAlignment w:val="auto"/>
              <w:rPr>
                <w:rFonts w:hint="eastAsia" w:ascii="仿宋_GB2312" w:hAnsi="仿宋_GB2312" w:eastAsia="仿宋_GB2312" w:cs="仿宋_GB2312"/>
                <w:color w:val="auto"/>
                <w:sz w:val="28"/>
                <w:szCs w:val="28"/>
              </w:rPr>
            </w:pPr>
          </w:p>
        </w:tc>
        <w:tc>
          <w:tcPr>
            <w:tcW w:w="1653" w:type="dxa"/>
            <w:gridSpan w:val="2"/>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    机</w:t>
            </w:r>
          </w:p>
        </w:tc>
        <w:tc>
          <w:tcPr>
            <w:tcW w:w="1834" w:type="dxa"/>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pacing w:val="-20"/>
                <w:sz w:val="28"/>
                <w:szCs w:val="28"/>
              </w:rPr>
            </w:pPr>
          </w:p>
        </w:tc>
      </w:tr>
      <w:tr>
        <w:tblPrEx>
          <w:tblCellMar>
            <w:top w:w="0" w:type="dxa"/>
            <w:left w:w="108" w:type="dxa"/>
            <w:bottom w:w="0" w:type="dxa"/>
            <w:right w:w="108" w:type="dxa"/>
          </w:tblCellMar>
        </w:tblPrEx>
        <w:trPr>
          <w:trHeight w:val="695" w:hRule="atLeast"/>
        </w:trPr>
        <w:tc>
          <w:tcPr>
            <w:tcW w:w="205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通讯地址</w:t>
            </w:r>
          </w:p>
        </w:tc>
        <w:tc>
          <w:tcPr>
            <w:tcW w:w="3759" w:type="dxa"/>
            <w:gridSpan w:val="5"/>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28"/>
                <w:szCs w:val="28"/>
              </w:rPr>
            </w:pPr>
          </w:p>
        </w:tc>
        <w:tc>
          <w:tcPr>
            <w:tcW w:w="1653" w:type="dxa"/>
            <w:gridSpan w:val="2"/>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邮政编码</w:t>
            </w:r>
          </w:p>
        </w:tc>
        <w:tc>
          <w:tcPr>
            <w:tcW w:w="1834" w:type="dxa"/>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817" w:hRule="atLeast"/>
        </w:trPr>
        <w:tc>
          <w:tcPr>
            <w:tcW w:w="205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熟悉专业</w:t>
            </w:r>
          </w:p>
          <w:p>
            <w:pPr>
              <w:keepNext w:val="0"/>
              <w:keepLines w:val="0"/>
              <w:pageBreakBefore w:val="0"/>
              <w:wordWrap/>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和 特 长</w:t>
            </w:r>
          </w:p>
        </w:tc>
        <w:tc>
          <w:tcPr>
            <w:tcW w:w="7246" w:type="dxa"/>
            <w:gridSpan w:val="8"/>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2419" w:hRule="atLeast"/>
        </w:trPr>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简历</w:t>
            </w:r>
          </w:p>
        </w:tc>
        <w:tc>
          <w:tcPr>
            <w:tcW w:w="8446" w:type="dxa"/>
            <w:gridSpan w:val="11"/>
            <w:tcBorders>
              <w:top w:val="single" w:color="auto" w:sz="4" w:space="0"/>
              <w:left w:val="nil"/>
              <w:bottom w:val="single" w:color="auto" w:sz="4" w:space="0"/>
              <w:right w:val="single" w:color="auto" w:sz="4" w:space="0"/>
            </w:tcBorders>
            <w:vAlign w:val="center"/>
          </w:tcPr>
          <w:p>
            <w:pPr>
              <w:keepNext w:val="0"/>
              <w:keepLines w:val="0"/>
              <w:pageBreakBefore w:val="0"/>
              <w:wordWrap/>
              <w:topLinePunct w:val="0"/>
              <w:bidi w:val="0"/>
              <w:snapToGrid/>
              <w:spacing w:line="560" w:lineRule="exact"/>
              <w:textAlignment w:val="auto"/>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1318" w:hRule="atLeast"/>
        </w:trPr>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w:t>
            </w:r>
          </w:p>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初审</w:t>
            </w:r>
          </w:p>
          <w:p>
            <w:pPr>
              <w:keepNext w:val="0"/>
              <w:keepLines w:val="0"/>
              <w:pageBreakBefore w:val="0"/>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意见</w:t>
            </w:r>
          </w:p>
        </w:tc>
        <w:tc>
          <w:tcPr>
            <w:tcW w:w="8446" w:type="dxa"/>
            <w:gridSpan w:val="11"/>
            <w:tcBorders>
              <w:top w:val="single" w:color="auto" w:sz="4" w:space="0"/>
              <w:left w:val="nil"/>
              <w:bottom w:val="single" w:color="auto" w:sz="4" w:space="0"/>
              <w:right w:val="single" w:color="auto" w:sz="4" w:space="0"/>
            </w:tcBorders>
            <w:vAlign w:val="center"/>
          </w:tcPr>
          <w:p>
            <w:pPr>
              <w:keepNext w:val="0"/>
              <w:keepLines w:val="0"/>
              <w:pageBreakBefore w:val="0"/>
              <w:widowControl/>
              <w:wordWrap/>
              <w:topLinePunct w:val="0"/>
              <w:bidi w:val="0"/>
              <w:snapToGrid/>
              <w:spacing w:line="560" w:lineRule="exact"/>
              <w:jc w:val="center"/>
              <w:textAlignment w:val="auto"/>
              <w:rPr>
                <w:rFonts w:hint="eastAsia" w:ascii="仿宋_GB2312" w:hAnsi="仿宋_GB2312" w:eastAsia="仿宋_GB2312" w:cs="仿宋_GB2312"/>
                <w:color w:val="auto"/>
                <w:sz w:val="28"/>
                <w:szCs w:val="28"/>
              </w:rPr>
            </w:pPr>
          </w:p>
        </w:tc>
      </w:tr>
    </w:tbl>
    <w:p>
      <w:pPr>
        <w:keepNext w:val="0"/>
        <w:keepLines w:val="0"/>
        <w:pageBreakBefore w:val="0"/>
        <w:wordWrap/>
        <w:topLinePunct w:val="0"/>
        <w:bidi w:val="0"/>
        <w:snapToGrid/>
        <w:spacing w:line="560" w:lineRule="exact"/>
        <w:textAlignment w:val="auto"/>
        <w:rPr>
          <w:rFonts w:ascii="仿宋_GB2312" w:eastAsia="仿宋_GB2312"/>
          <w:color w:val="000000"/>
          <w:sz w:val="28"/>
          <w:szCs w:val="28"/>
        </w:rPr>
      </w:pPr>
      <w:r>
        <w:rPr>
          <w:rFonts w:hint="eastAsia"/>
        </w:rPr>
        <w:t>填表说明：此表由本人据实填写，如弄虚作假或隐瞒事实，取消录用资格。</w:t>
      </w:r>
    </w:p>
    <w:sectPr>
      <w:pgSz w:w="11906" w:h="16838"/>
      <w:pgMar w:top="1157" w:right="1474" w:bottom="11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3BB93"/>
    <w:multiLevelType w:val="singleLevel"/>
    <w:tmpl w:val="CFD3BB9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63"/>
    <w:rsid w:val="00072D4F"/>
    <w:rsid w:val="000C1950"/>
    <w:rsid w:val="0012331B"/>
    <w:rsid w:val="00140A4A"/>
    <w:rsid w:val="00162A40"/>
    <w:rsid w:val="00167F16"/>
    <w:rsid w:val="001B2D00"/>
    <w:rsid w:val="001D4CD6"/>
    <w:rsid w:val="003035B3"/>
    <w:rsid w:val="0030644A"/>
    <w:rsid w:val="0034596F"/>
    <w:rsid w:val="00394027"/>
    <w:rsid w:val="003B56D8"/>
    <w:rsid w:val="003E1C0A"/>
    <w:rsid w:val="00522D9D"/>
    <w:rsid w:val="00624819"/>
    <w:rsid w:val="0062617C"/>
    <w:rsid w:val="00657D7C"/>
    <w:rsid w:val="006A5C4B"/>
    <w:rsid w:val="006B5E37"/>
    <w:rsid w:val="00744C4F"/>
    <w:rsid w:val="007657E1"/>
    <w:rsid w:val="00765CD8"/>
    <w:rsid w:val="00766B0D"/>
    <w:rsid w:val="007C0063"/>
    <w:rsid w:val="007C3887"/>
    <w:rsid w:val="007E0FB5"/>
    <w:rsid w:val="00817529"/>
    <w:rsid w:val="00865FFB"/>
    <w:rsid w:val="00957598"/>
    <w:rsid w:val="009A0583"/>
    <w:rsid w:val="009C7592"/>
    <w:rsid w:val="009F04B8"/>
    <w:rsid w:val="00A436DA"/>
    <w:rsid w:val="00A6656F"/>
    <w:rsid w:val="00A8403E"/>
    <w:rsid w:val="00AA1C05"/>
    <w:rsid w:val="00AE1BD9"/>
    <w:rsid w:val="00B60F10"/>
    <w:rsid w:val="00B84836"/>
    <w:rsid w:val="00BC7C53"/>
    <w:rsid w:val="00BD051F"/>
    <w:rsid w:val="00BF52B9"/>
    <w:rsid w:val="00C22FE3"/>
    <w:rsid w:val="00C872ED"/>
    <w:rsid w:val="00CD3311"/>
    <w:rsid w:val="00D2735A"/>
    <w:rsid w:val="00D77AA2"/>
    <w:rsid w:val="00DA45DD"/>
    <w:rsid w:val="00EC3FDA"/>
    <w:rsid w:val="00FC6AB1"/>
    <w:rsid w:val="00FE7D5E"/>
    <w:rsid w:val="11F40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ind w:left="177"/>
      <w:jc w:val="left"/>
    </w:pPr>
    <w:rPr>
      <w:rFonts w:ascii="宋体" w:hAnsi="Times New Roman" w:eastAsia="宋体" w:cs="宋体"/>
      <w:kern w:val="0"/>
      <w:sz w:val="31"/>
      <w:szCs w:val="3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uiPriority w:val="99"/>
    <w:rPr>
      <w:sz w:val="18"/>
      <w:szCs w:val="18"/>
    </w:rPr>
  </w:style>
  <w:style w:type="character" w:customStyle="1" w:styleId="10">
    <w:name w:val="页脚 Char"/>
    <w:basedOn w:val="8"/>
    <w:link w:val="3"/>
    <w:uiPriority w:val="99"/>
    <w:rPr>
      <w:sz w:val="18"/>
      <w:szCs w:val="18"/>
    </w:rPr>
  </w:style>
  <w:style w:type="character" w:customStyle="1" w:styleId="11">
    <w:name w:val="正文文本 Char"/>
    <w:basedOn w:val="8"/>
    <w:link w:val="2"/>
    <w:uiPriority w:val="1"/>
    <w:rPr>
      <w:rFonts w:ascii="宋体" w:hAnsi="Times New Roman" w:eastAsia="宋体" w:cs="宋体"/>
      <w:kern w:val="0"/>
      <w:sz w:val="31"/>
      <w:szCs w:val="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197</Words>
  <Characters>1125</Characters>
  <Lines>9</Lines>
  <Paragraphs>2</Paragraphs>
  <TotalTime>1</TotalTime>
  <ScaleCrop>false</ScaleCrop>
  <LinksUpToDate>false</LinksUpToDate>
  <CharactersWithSpaces>1320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2020-06-05T04:54:00Z</dcterms:created>
  <dc:creator>林钰治</dc:creator>
  <cp:lastModifiedBy>区旅体中心</cp:lastModifiedBy>
  <dcterms:modified xsi:type="dcterms:W3CDTF">2020-06-29T09:57:33Z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