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23" w:rsidRPr="00EE0B2D" w:rsidRDefault="0058754D" w:rsidP="00EE0B2D">
      <w:pPr>
        <w:jc w:val="center"/>
        <w:rPr>
          <w:sz w:val="44"/>
          <w:szCs w:val="44"/>
        </w:rPr>
      </w:pPr>
      <w:bookmarkStart w:id="0" w:name="_GoBack"/>
      <w:r w:rsidRPr="00EE0B2D">
        <w:rPr>
          <w:sz w:val="44"/>
          <w:szCs w:val="44"/>
        </w:rPr>
        <w:t>龙湾区</w:t>
      </w:r>
      <w:r w:rsidRPr="00EE0B2D">
        <w:rPr>
          <w:rFonts w:hint="eastAsia"/>
          <w:sz w:val="44"/>
          <w:szCs w:val="44"/>
        </w:rPr>
        <w:t>2</w:t>
      </w:r>
      <w:r w:rsidRPr="00EE0B2D">
        <w:rPr>
          <w:sz w:val="44"/>
          <w:szCs w:val="44"/>
        </w:rPr>
        <w:t>017</w:t>
      </w:r>
      <w:r w:rsidRPr="00EE0B2D">
        <w:rPr>
          <w:sz w:val="44"/>
          <w:szCs w:val="44"/>
        </w:rPr>
        <w:t>年绩效管理工作开展情况</w:t>
      </w:r>
      <w:bookmarkEnd w:id="0"/>
    </w:p>
    <w:p w:rsidR="006A57E2" w:rsidRDefault="006A57E2" w:rsidP="006A57E2">
      <w:pPr>
        <w:ind w:firstLine="420"/>
      </w:pPr>
      <w:r>
        <w:rPr>
          <w:rFonts w:hint="eastAsia"/>
        </w:rPr>
        <w:t>预算绩效管理是龙湾绩效管理工作的重要组成部分，我们以强化政府预算为民服务为理念，强调预算支出的责任和效率。要求各部门在预算编制、执行、监督的全过程中更加关注预算资金的产出和结果，促进我区各政府部门不断改进服务水平和质量。</w:t>
      </w:r>
    </w:p>
    <w:p w:rsidR="006A57E2" w:rsidRDefault="00645065" w:rsidP="006A57E2">
      <w:pPr>
        <w:ind w:firstLine="420"/>
        <w:rPr>
          <w:rFonts w:hint="eastAsia"/>
        </w:rPr>
      </w:pPr>
      <w:r>
        <w:rPr>
          <w:rFonts w:hint="eastAsia"/>
        </w:rPr>
        <w:t>一是开展绩效目标申报。</w:t>
      </w:r>
      <w:r w:rsidR="006A57E2">
        <w:rPr>
          <w:rFonts w:hint="eastAsia"/>
        </w:rPr>
        <w:t>自</w:t>
      </w:r>
      <w:r w:rsidR="006A57E2">
        <w:rPr>
          <w:rFonts w:hint="eastAsia"/>
        </w:rPr>
        <w:t>2014</w:t>
      </w:r>
      <w:r w:rsidR="006A57E2">
        <w:rPr>
          <w:rFonts w:hint="eastAsia"/>
        </w:rPr>
        <w:t>年起，我们成功将预算编制与绩效目标申报相结合，将绩效目标申报表嵌入财政综合管理信息系统，要求预算单位编制预算时，必须同时申报绩效目标，</w:t>
      </w:r>
      <w:r w:rsidR="006A57E2" w:rsidRPr="006A57E2">
        <w:rPr>
          <w:rFonts w:hint="eastAsia"/>
        </w:rPr>
        <w:t>实</w:t>
      </w:r>
      <w:r w:rsidR="006A57E2">
        <w:rPr>
          <w:rFonts w:hint="eastAsia"/>
        </w:rPr>
        <w:t>现预算绩效管理目标电子化申报审核，先绩效目标审核后预算资金审核</w:t>
      </w:r>
      <w:r w:rsidR="003A6EE8">
        <w:rPr>
          <w:rFonts w:hint="eastAsia"/>
        </w:rPr>
        <w:t>。</w:t>
      </w:r>
      <w:r w:rsidR="003A6EE8" w:rsidRPr="003A6EE8">
        <w:rPr>
          <w:rFonts w:hint="eastAsia"/>
        </w:rPr>
        <w:t>绩效申报、预算编审两步走的审核方法使部门领导更加重视财政资金使用绩效，大大加强部门绩效目标申报的主动性和积极性，部门预算更加精细化、科学化，更建立了预算编制有目标、目标上报有审核的的管理机制。</w:t>
      </w:r>
    </w:p>
    <w:p w:rsidR="006A57E2" w:rsidRDefault="00645065" w:rsidP="004D6530">
      <w:pPr>
        <w:ind w:firstLineChars="200" w:firstLine="420"/>
        <w:rPr>
          <w:rFonts w:hint="eastAsia"/>
        </w:rPr>
      </w:pPr>
      <w:r>
        <w:rPr>
          <w:rFonts w:hint="eastAsia"/>
        </w:rPr>
        <w:t>二是开展绩效自评。</w:t>
      </w:r>
      <w:r w:rsidR="004D6530">
        <w:rPr>
          <w:rFonts w:hint="eastAsia"/>
        </w:rPr>
        <w:t>201</w:t>
      </w:r>
      <w:r w:rsidR="004D6530">
        <w:t>7</w:t>
      </w:r>
      <w:r w:rsidR="006A57E2">
        <w:rPr>
          <w:rFonts w:hint="eastAsia"/>
        </w:rPr>
        <w:t>年要求全区各部门以提高资金效益为抓手，做好每一个</w:t>
      </w:r>
      <w:r w:rsidR="004D6530">
        <w:rPr>
          <w:rFonts w:hint="eastAsia"/>
        </w:rPr>
        <w:t>3</w:t>
      </w:r>
      <w:r w:rsidR="004D6530">
        <w:t>0</w:t>
      </w:r>
      <w:r w:rsidR="004D6530">
        <w:t>万以上区级</w:t>
      </w:r>
      <w:r w:rsidR="004D6530">
        <w:rPr>
          <w:rFonts w:hint="eastAsia"/>
        </w:rPr>
        <w:t>财政专项资金</w:t>
      </w:r>
      <w:r w:rsidR="006A57E2">
        <w:rPr>
          <w:rFonts w:hint="eastAsia"/>
        </w:rPr>
        <w:t>的绩效自评工作。督促各单位围绕部门职责和工作完成情况，从运行成本、管理效率、履职效能、社会效应、可持续发展、服务对象满意度等方面，全面开展自查自纠，切实提高了部门使用财政资金的绩效水平。</w:t>
      </w:r>
    </w:p>
    <w:p w:rsidR="006A57E2" w:rsidRDefault="00645065" w:rsidP="00645065">
      <w:pPr>
        <w:ind w:firstLineChars="200" w:firstLine="420"/>
        <w:rPr>
          <w:rFonts w:hint="eastAsia"/>
        </w:rPr>
      </w:pPr>
      <w:r>
        <w:t>三是开展绩效重点评价</w:t>
      </w:r>
      <w:r w:rsidR="006A57E2">
        <w:rPr>
          <w:rFonts w:hint="eastAsia"/>
        </w:rPr>
        <w:t>。为客观评价预算单位项目执行的绩效，选择项目涉及面广、社会关注度较高的项目，</w:t>
      </w:r>
      <w:r w:rsidR="00AA46F5">
        <w:rPr>
          <w:rFonts w:hint="eastAsia"/>
        </w:rPr>
        <w:t>开展</w:t>
      </w:r>
      <w:r w:rsidR="006A57E2">
        <w:rPr>
          <w:rFonts w:hint="eastAsia"/>
        </w:rPr>
        <w:t>重点绩效评价。评价过程采取实地调研、抽样取证、询问查证、问卷调查等方式，通过科学合理的评价指标，对被评价项目的组织管理情况、实施过程控制和运行结果、综合效益等情况进行审核分析，出具绩效评价报告</w:t>
      </w:r>
      <w:r w:rsidR="00361FE3">
        <w:rPr>
          <w:rFonts w:hint="eastAsia"/>
        </w:rPr>
        <w:t>，评价结果作为预算安排重要依据。</w:t>
      </w:r>
    </w:p>
    <w:p w:rsidR="0058754D" w:rsidRDefault="0058754D" w:rsidP="0058754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</w:p>
    <w:sectPr w:rsidR="00587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6B" w:rsidRDefault="007D446B" w:rsidP="0058754D">
      <w:r>
        <w:separator/>
      </w:r>
    </w:p>
  </w:endnote>
  <w:endnote w:type="continuationSeparator" w:id="0">
    <w:p w:rsidR="007D446B" w:rsidRDefault="007D446B" w:rsidP="005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6B" w:rsidRDefault="007D446B" w:rsidP="0058754D">
      <w:r>
        <w:separator/>
      </w:r>
    </w:p>
  </w:footnote>
  <w:footnote w:type="continuationSeparator" w:id="0">
    <w:p w:rsidR="007D446B" w:rsidRDefault="007D446B" w:rsidP="0058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CD"/>
    <w:rsid w:val="00201AC3"/>
    <w:rsid w:val="00361FE3"/>
    <w:rsid w:val="003A6EE8"/>
    <w:rsid w:val="004D6530"/>
    <w:rsid w:val="0058754D"/>
    <w:rsid w:val="00645065"/>
    <w:rsid w:val="006A57E2"/>
    <w:rsid w:val="007D446B"/>
    <w:rsid w:val="00805E8F"/>
    <w:rsid w:val="009753CD"/>
    <w:rsid w:val="00AA46F5"/>
    <w:rsid w:val="00CD73CD"/>
    <w:rsid w:val="00D80C58"/>
    <w:rsid w:val="00EE0B2D"/>
    <w:rsid w:val="00F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31D60-4C00-454C-8B0E-906591FF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zhangwx</dc:creator>
  <cp:keywords/>
  <dc:description/>
  <cp:lastModifiedBy>zhangwx</cp:lastModifiedBy>
  <cp:revision>47</cp:revision>
  <dcterms:created xsi:type="dcterms:W3CDTF">2019-02-27T02:18:00Z</dcterms:created>
  <dcterms:modified xsi:type="dcterms:W3CDTF">2019-02-27T02:38:00Z</dcterms:modified>
</cp:coreProperties>
</file>